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31 января 2006 г. N 59-ПП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ПОРЯДКЕ ПРОВЕДЕНИЯ ТЕХНИЧЕСКОЙ ПАСПОРТИЗАЦИИ ЖИЛЫХ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ПОМЕЩЕНИЙ (КВАРТИР) В ГОРОДЕ МОСКВЕ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(в ред. постановлений Правительства Москвы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18.07.2006 </w:t>
      </w:r>
      <w:hyperlink r:id="rId5" w:history="1">
        <w:r>
          <w:rPr>
            <w:rFonts w:cs="Times New Roman"/>
            <w:color w:val="0000FF"/>
            <w:szCs w:val="24"/>
          </w:rPr>
          <w:t>N 527-ПП</w:t>
        </w:r>
      </w:hyperlink>
      <w:r>
        <w:rPr>
          <w:rFonts w:cs="Times New Roman"/>
          <w:szCs w:val="24"/>
        </w:rPr>
        <w:t xml:space="preserve">, от 19.06.2007 </w:t>
      </w:r>
      <w:hyperlink r:id="rId6" w:history="1">
        <w:r>
          <w:rPr>
            <w:rFonts w:cs="Times New Roman"/>
            <w:color w:val="0000FF"/>
            <w:szCs w:val="24"/>
          </w:rPr>
          <w:t>N 474-ПП</w:t>
        </w:r>
      </w:hyperlink>
      <w:r>
        <w:rPr>
          <w:rFonts w:cs="Times New Roman"/>
          <w:szCs w:val="24"/>
        </w:rPr>
        <w:t>,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09.09.2008 </w:t>
      </w:r>
      <w:hyperlink r:id="rId7" w:history="1">
        <w:r>
          <w:rPr>
            <w:rFonts w:cs="Times New Roman"/>
            <w:color w:val="0000FF"/>
            <w:szCs w:val="24"/>
          </w:rPr>
          <w:t>N 811-ПП</w:t>
        </w:r>
      </w:hyperlink>
      <w:r>
        <w:rPr>
          <w:rFonts w:cs="Times New Roman"/>
          <w:szCs w:val="24"/>
        </w:rPr>
        <w:t xml:space="preserve">, от 21.04.2009 </w:t>
      </w:r>
      <w:hyperlink r:id="rId8" w:history="1">
        <w:r>
          <w:rPr>
            <w:rFonts w:cs="Times New Roman"/>
            <w:color w:val="0000FF"/>
            <w:szCs w:val="24"/>
          </w:rPr>
          <w:t>N 328-ПП</w:t>
        </w:r>
      </w:hyperlink>
      <w:r>
        <w:rPr>
          <w:rFonts w:cs="Times New Roman"/>
          <w:szCs w:val="24"/>
        </w:rPr>
        <w:t>)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целях проведения в городе единой политики по содержанию и безопасной эксплуатации жилищного фонда, а также для создания условий реализации прав москвичей в соответствии с </w:t>
      </w:r>
      <w:hyperlink r:id="rId9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Российской Федерации "О защите прав потребителей" была утверждена целевая Комплексная </w:t>
      </w:r>
      <w:hyperlink r:id="rId10" w:history="1">
        <w:r>
          <w:rPr>
            <w:rFonts w:cs="Times New Roman"/>
            <w:color w:val="0000FF"/>
            <w:szCs w:val="24"/>
          </w:rPr>
          <w:t>программа</w:t>
        </w:r>
      </w:hyperlink>
      <w:r>
        <w:rPr>
          <w:rFonts w:cs="Times New Roman"/>
          <w:szCs w:val="24"/>
        </w:rPr>
        <w:t xml:space="preserve"> паспортизации жилищного фонда Москвы. С 1998 года в городе Москве осуществляется паспортизация жилищного фонда по всем направлениям </w:t>
      </w:r>
      <w:hyperlink r:id="rId11" w:history="1">
        <w:r>
          <w:rPr>
            <w:rFonts w:cs="Times New Roman"/>
            <w:color w:val="0000FF"/>
            <w:szCs w:val="24"/>
          </w:rPr>
          <w:t>программы</w:t>
        </w:r>
      </w:hyperlink>
      <w:r>
        <w:rPr>
          <w:rFonts w:cs="Times New Roman"/>
          <w:szCs w:val="24"/>
        </w:rPr>
        <w:t xml:space="preserve">. Проведенный эксперимент по паспортизации квартир в жилых домах-новостройках позволил уточнить не только методологию работ, но и сделать практические выводы. На основе экспериментальных данных разработана ГУП "МНИИТЭП" и внедрена </w:t>
      </w:r>
      <w:hyperlink r:id="rId12" w:history="1">
        <w:r>
          <w:rPr>
            <w:rFonts w:cs="Times New Roman"/>
            <w:color w:val="0000FF"/>
            <w:szCs w:val="24"/>
          </w:rPr>
          <w:t>Методика</w:t>
        </w:r>
      </w:hyperlink>
      <w:r>
        <w:rPr>
          <w:rFonts w:cs="Times New Roman"/>
          <w:szCs w:val="24"/>
        </w:rPr>
        <w:t xml:space="preserve"> проведения паспортизации жилищного фонда при новом строительстве, разработана </w:t>
      </w:r>
      <w:hyperlink r:id="rId13" w:history="1">
        <w:r>
          <w:rPr>
            <w:rFonts w:cs="Times New Roman"/>
            <w:color w:val="0000FF"/>
            <w:szCs w:val="24"/>
          </w:rPr>
          <w:t>концепция</w:t>
        </w:r>
      </w:hyperlink>
      <w:r>
        <w:rPr>
          <w:rFonts w:cs="Times New Roman"/>
          <w:szCs w:val="24"/>
        </w:rPr>
        <w:t xml:space="preserve"> и принят </w:t>
      </w:r>
      <w:hyperlink r:id="rId14" w:history="1">
        <w:r>
          <w:rPr>
            <w:rFonts w:cs="Times New Roman"/>
            <w:color w:val="0000FF"/>
            <w:szCs w:val="24"/>
          </w:rPr>
          <w:t>Закон</w:t>
        </w:r>
      </w:hyperlink>
      <w:r>
        <w:rPr>
          <w:rFonts w:cs="Times New Roman"/>
          <w:szCs w:val="24"/>
        </w:rPr>
        <w:t xml:space="preserve"> города Москвы "О паспортизации жилых помещений (квартир) в городе Москве".</w:t>
      </w:r>
    </w:p>
    <w:p w:rsidR="00D57A08" w:rsidRDefault="00D57A0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КонсультантПлюс: примечание.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r:id="rId15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Правительства Москвы от 05.09.2005 N 1723-РП государственное унитарное предприятие города Москвы "Центр содействия управлению кондоминиумами и паспортизации жилищного фонда" переименовано в государственное унитарное предприятие города Москвы "Центр содействия управлению многоквартирными домами и паспортизации помещений".</w:t>
      </w:r>
    </w:p>
    <w:p w:rsidR="00D57A08" w:rsidRDefault="00D57A0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целях создания условий для осуществления работ по паспортизации жилищного фонда Москвы в 2002 году создан ГУП "Центр содействия управлению кондоминиумами и паспортизации жилищного фонда".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Паспортизация в Москве идет по пути прогресса как законодательной базы, так и практической деятельности участников процесса паспортизации жилых помещений (квартир). С 2001 года изготовлено свыше 54 тысяч паспортов на квартиры в 295 домах.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целях приведения законодательства города Москвы в соответствие с нормами Жилищного </w:t>
      </w:r>
      <w:hyperlink r:id="rId16" w:history="1">
        <w:r>
          <w:rPr>
            <w:rFonts w:cs="Times New Roman"/>
            <w:color w:val="0000FF"/>
            <w:szCs w:val="24"/>
          </w:rPr>
          <w:t>кодекса</w:t>
        </w:r>
      </w:hyperlink>
      <w:r>
        <w:rPr>
          <w:rFonts w:cs="Times New Roman"/>
          <w:szCs w:val="24"/>
        </w:rPr>
        <w:t xml:space="preserve"> Российской Федерации, </w:t>
      </w:r>
      <w:hyperlink r:id="rId17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города Москвы от 3 ноября 2004 г. N 66 "О паспортизации жилых помещений (квартир) в городе Москве" (в редакции Закона города Москвы от 13 июля 2005 г. N 39), а также учитывая имеющийся опыт работы участников паспортизации жилых помещений (квартир) Правительство Москвы постановляет: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Утвердить: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" w:name="Par22"/>
      <w:bookmarkEnd w:id="1"/>
      <w:r>
        <w:rPr>
          <w:rFonts w:cs="Times New Roman"/>
          <w:szCs w:val="24"/>
        </w:rPr>
        <w:t xml:space="preserve">1.1. </w:t>
      </w:r>
      <w:hyperlink w:anchor="Par61" w:history="1">
        <w:r>
          <w:rPr>
            <w:rFonts w:cs="Times New Roman"/>
            <w:color w:val="0000FF"/>
            <w:szCs w:val="24"/>
          </w:rPr>
          <w:t>Положение</w:t>
        </w:r>
      </w:hyperlink>
      <w:r>
        <w:rPr>
          <w:rFonts w:cs="Times New Roman"/>
          <w:szCs w:val="24"/>
        </w:rPr>
        <w:t xml:space="preserve"> о порядке проведения технической паспортизации жилых помещений (квартир) в городе Москве (далее - Положение) (приложение 1).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1.2. </w:t>
      </w:r>
      <w:hyperlink w:anchor="Par302" w:history="1">
        <w:r>
          <w:rPr>
            <w:rFonts w:cs="Times New Roman"/>
            <w:color w:val="0000FF"/>
            <w:szCs w:val="24"/>
          </w:rPr>
          <w:t>Состав</w:t>
        </w:r>
      </w:hyperlink>
      <w:r>
        <w:rPr>
          <w:rFonts w:cs="Times New Roman"/>
          <w:szCs w:val="24"/>
        </w:rPr>
        <w:t xml:space="preserve"> технического паспорта жилого помещения (квартиры) (приложение 2).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18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19.06.2007 N 474-ПП)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1.3. </w:t>
      </w:r>
      <w:hyperlink w:anchor="Par423" w:history="1">
        <w:r>
          <w:rPr>
            <w:rFonts w:cs="Times New Roman"/>
            <w:color w:val="0000FF"/>
            <w:szCs w:val="24"/>
          </w:rPr>
          <w:t>Форму</w:t>
        </w:r>
      </w:hyperlink>
      <w:r>
        <w:rPr>
          <w:rFonts w:cs="Times New Roman"/>
          <w:szCs w:val="24"/>
        </w:rPr>
        <w:t xml:space="preserve"> технического паспорта жилого помещения (квартиры) (приложение 3).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Возложить на ГУП "Московское городское бюро технической инвентаризации" функцию держателя "одного окна" по технической паспортизации жилых помещений (квартир) в домах сложившейся застройки в городе Москве.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Департаменту жилищной политики и жилищного фонда города Москвы совместно </w:t>
      </w:r>
      <w:r>
        <w:rPr>
          <w:rFonts w:cs="Times New Roman"/>
          <w:szCs w:val="24"/>
        </w:rPr>
        <w:lastRenderedPageBreak/>
        <w:t>с ГУП "Московское городское бюро технической инвентаризации":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3.1. До 1 мая 2006 г. подготовить проект постановления Правительства Москвы о внесении соответствующих дополнений в </w:t>
      </w:r>
      <w:hyperlink r:id="rId19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28 декабря 2004 г. N 949-ПП "О реализации принципа "одного окна" в работе органов исполнительной власти города Москвы".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3.2. Разработать технологический регламент взаимодействия участников процесса технической паспортизации жилых помещений (квартир) в городе Москве на основе Положения </w:t>
      </w:r>
      <w:hyperlink w:anchor="Par22" w:history="1">
        <w:r>
          <w:rPr>
            <w:rFonts w:cs="Times New Roman"/>
            <w:color w:val="0000FF"/>
            <w:szCs w:val="24"/>
          </w:rPr>
          <w:t>(п. 1.1)</w:t>
        </w:r>
      </w:hyperlink>
      <w:r>
        <w:rPr>
          <w:rFonts w:cs="Times New Roman"/>
          <w:szCs w:val="24"/>
        </w:rPr>
        <w:t>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Департаменту жилищной политики и жилищного фонда города Москвы: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4.1. Утратил силу. - </w:t>
      </w:r>
      <w:hyperlink r:id="rId20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18.07.2006 N 527-ПП.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4.2. Совместно с ГУП МосгорБТИ, ГУП "Центр паспортизации помещений", ГУП "МНИИТЭП":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21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09.09.2008 N 811-ПП)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до 1 марта 2006 г. подготовить экономическое обоснование проекта Сборника цен на изготовление технических паспортов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 установленном Правительством Москвы порядке утвердить Сборник цен.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5. Внести изменения в постановление Правительства Москвы от 18 июня 2002 г. N 450-ПП "Об утверждении этапов реализации целевой Комплексной программы паспортизации жилищного фонда Москвы и содержания паспортов квартир", признав </w:t>
      </w:r>
      <w:hyperlink r:id="rId22" w:history="1">
        <w:r>
          <w:rPr>
            <w:rFonts w:cs="Times New Roman"/>
            <w:color w:val="0000FF"/>
            <w:szCs w:val="24"/>
          </w:rPr>
          <w:t>пункт 2</w:t>
        </w:r>
      </w:hyperlink>
      <w:r>
        <w:rPr>
          <w:rFonts w:cs="Times New Roman"/>
          <w:szCs w:val="24"/>
        </w:rPr>
        <w:t xml:space="preserve"> постановления и </w:t>
      </w:r>
      <w:hyperlink r:id="rId23" w:history="1">
        <w:r>
          <w:rPr>
            <w:rFonts w:cs="Times New Roman"/>
            <w:color w:val="0000FF"/>
            <w:szCs w:val="24"/>
          </w:rPr>
          <w:t>приложение</w:t>
        </w:r>
      </w:hyperlink>
      <w:r>
        <w:rPr>
          <w:rFonts w:cs="Times New Roman"/>
          <w:szCs w:val="24"/>
        </w:rPr>
        <w:t xml:space="preserve"> к постановлению утратившими силу.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 Внести следующие изменения в </w:t>
      </w:r>
      <w:hyperlink r:id="rId24" w:history="1">
        <w:r>
          <w:rPr>
            <w:rFonts w:cs="Times New Roman"/>
            <w:color w:val="0000FF"/>
            <w:szCs w:val="24"/>
          </w:rPr>
          <w:t>распоряжение</w:t>
        </w:r>
      </w:hyperlink>
      <w:r>
        <w:rPr>
          <w:rFonts w:cs="Times New Roman"/>
          <w:szCs w:val="24"/>
        </w:rPr>
        <w:t xml:space="preserve"> Правительства Москвы от 11 февраля 2005 г. N 170-РП "О финансировании работ по паспортизации жилых помещений (квартир) в домах, строящихся за счет средств бюджета города Москвы":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6.1. В </w:t>
      </w:r>
      <w:hyperlink r:id="rId25" w:history="1">
        <w:r>
          <w:rPr>
            <w:rFonts w:cs="Times New Roman"/>
            <w:color w:val="0000FF"/>
            <w:szCs w:val="24"/>
          </w:rPr>
          <w:t>пункте 3</w:t>
        </w:r>
      </w:hyperlink>
      <w:r>
        <w:rPr>
          <w:rFonts w:cs="Times New Roman"/>
          <w:szCs w:val="24"/>
        </w:rPr>
        <w:t xml:space="preserve"> распоряжения слова "паспорта на жилое помещение (квартиру)" заменить словами "технических паспортов жилых помещений (квартир)".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6.2. В </w:t>
      </w:r>
      <w:hyperlink r:id="rId26" w:history="1">
        <w:r>
          <w:rPr>
            <w:rFonts w:cs="Times New Roman"/>
            <w:color w:val="0000FF"/>
            <w:szCs w:val="24"/>
          </w:rPr>
          <w:t>пункте 5</w:t>
        </w:r>
      </w:hyperlink>
      <w:r>
        <w:rPr>
          <w:rFonts w:cs="Times New Roman"/>
          <w:szCs w:val="24"/>
        </w:rPr>
        <w:t xml:space="preserve"> распоряжения слова "паспортов на квартиры" заменить словами "технических паспортов квартир".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 Считать утратившими силу: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27" w:history="1">
        <w:r>
          <w:rPr>
            <w:rFonts w:cs="Times New Roman"/>
            <w:color w:val="0000FF"/>
            <w:szCs w:val="24"/>
          </w:rPr>
          <w:t>распоряжение</w:t>
        </w:r>
      </w:hyperlink>
      <w:r>
        <w:rPr>
          <w:rFonts w:cs="Times New Roman"/>
          <w:szCs w:val="24"/>
        </w:rPr>
        <w:t xml:space="preserve"> Премьера Правительства Москвы от 6 августа 1998 г. N 879-РП "Об утверждении Положения о едином порядке получения МосгорБТИ информации от организаций, участвующих в изготовлении разделов паспортов на квартиры в жилых домах";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28" w:history="1">
        <w:r>
          <w:rPr>
            <w:rFonts w:cs="Times New Roman"/>
            <w:color w:val="0000FF"/>
            <w:szCs w:val="24"/>
          </w:rPr>
          <w:t>распоряжение</w:t>
        </w:r>
      </w:hyperlink>
      <w:r>
        <w:rPr>
          <w:rFonts w:cs="Times New Roman"/>
          <w:szCs w:val="24"/>
        </w:rPr>
        <w:t xml:space="preserve"> Правительства Москвы от 7 августа 2003 г. N 1418-РП "Об утверждении Временного положения о взаимодействии организаций, участвующих в подготовке и выпуске паспортов квартир";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29" w:history="1">
        <w:r>
          <w:rPr>
            <w:rFonts w:cs="Times New Roman"/>
            <w:color w:val="0000FF"/>
            <w:szCs w:val="24"/>
          </w:rPr>
          <w:t>распоряжение</w:t>
        </w:r>
      </w:hyperlink>
      <w:r>
        <w:rPr>
          <w:rFonts w:cs="Times New Roman"/>
          <w:szCs w:val="24"/>
        </w:rPr>
        <w:t xml:space="preserve"> Мэра Москвы от 4 мая 1998 г. N 429-РМ "О составе Координационного совета по разработке и реализации целевой Комплексной программы паспортизации жилищного фонда Москвы";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30" w:history="1">
        <w:r>
          <w:rPr>
            <w:rFonts w:cs="Times New Roman"/>
            <w:color w:val="0000FF"/>
            <w:szCs w:val="24"/>
          </w:rPr>
          <w:t>распоряжение</w:t>
        </w:r>
      </w:hyperlink>
      <w:r>
        <w:rPr>
          <w:rFonts w:cs="Times New Roman"/>
          <w:szCs w:val="24"/>
        </w:rPr>
        <w:t xml:space="preserve"> Мэра Москвы от 27 февраля 2001 г. N 158-РМ "О составе Координационного совета по разработке и реализации целевой Комплексной программы паспортизации жилищного фонда Москвы";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31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24 февраля 2004 г. N 98-ПП "О Концепции закона города Москвы "О паспортизации жилых помещений";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32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29 марта 2005 г. N 175-ПП "Об утверждении Порядка выдачи паспортов и дубликатов паспортов на жилые помещения (квартиры)".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 Контроль за выполнением настоящего постановления возложить на первого заместителя Мэра Москвы в Правительстве Москвы Швецову Л.И.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Ю.М. Лужков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2" w:name="Par56"/>
      <w:bookmarkEnd w:id="2"/>
      <w:r>
        <w:rPr>
          <w:rFonts w:cs="Times New Roman"/>
          <w:szCs w:val="24"/>
        </w:rPr>
        <w:t>Приложение 1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31 января 2006 г. N 59-ПП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3" w:name="Par61"/>
      <w:bookmarkEnd w:id="3"/>
      <w:r>
        <w:rPr>
          <w:rFonts w:cs="Times New Roman"/>
          <w:b/>
          <w:bCs/>
          <w:szCs w:val="24"/>
        </w:rPr>
        <w:t>ПОЛОЖЕНИЕ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ПОРЯДКЕ ПРОВЕДЕНИЯ ТЕХНИЧЕСКОЙ ПАСПОРТИЗАЦИИ ЖИЛЫХ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ПОМЕЩЕНИЙ (КВАРТИР) В ГОРОДЕ МОСКВЕ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(в ред. постановлений Правительства Москвы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19.06.2007 </w:t>
      </w:r>
      <w:hyperlink r:id="rId33" w:history="1">
        <w:r>
          <w:rPr>
            <w:rFonts w:cs="Times New Roman"/>
            <w:color w:val="0000FF"/>
            <w:szCs w:val="24"/>
          </w:rPr>
          <w:t>N 474-ПП</w:t>
        </w:r>
      </w:hyperlink>
      <w:r>
        <w:rPr>
          <w:rFonts w:cs="Times New Roman"/>
          <w:szCs w:val="24"/>
        </w:rPr>
        <w:t xml:space="preserve">, от 21.04.2009 </w:t>
      </w:r>
      <w:hyperlink r:id="rId34" w:history="1">
        <w:r>
          <w:rPr>
            <w:rFonts w:cs="Times New Roman"/>
            <w:color w:val="0000FF"/>
            <w:szCs w:val="24"/>
          </w:rPr>
          <w:t>N 328-ПП</w:t>
        </w:r>
      </w:hyperlink>
      <w:r>
        <w:rPr>
          <w:rFonts w:cs="Times New Roman"/>
          <w:szCs w:val="24"/>
        </w:rPr>
        <w:t>)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Настоящее Положение разработано на основе </w:t>
      </w:r>
      <w:hyperlink r:id="rId35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города Москвы от 3 ноября 2004 г. N 66 "О паспортизации жилых помещений (квартир) в городе Москве" (в редакции Закона города Москвы от 13 июля 2005 г. N 39) и определяет порядок проведения технической паспортизации жилых помещений (квартир) в городе Москве.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4" w:name="Par70"/>
      <w:bookmarkEnd w:id="4"/>
      <w:r>
        <w:rPr>
          <w:rFonts w:cs="Times New Roman"/>
          <w:szCs w:val="24"/>
        </w:rPr>
        <w:t>1. Общие положения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1.1. Технический паспорт жилого помещения (квартиры) является информационно-техническим документом, содержащим сведения о потребительских свойствах, технических характеристиках, в том числе сведения государственного технического учета, об условиях безопасной эксплуатации и иную информацию, необходимую собственнику, нанимателю и арендатору.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Технический паспорт жилого помещения (квартиры) оформляется в виде брошюры формата А5.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(абзац введен </w:t>
      </w:r>
      <w:hyperlink r:id="rId36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19.06.2007 N 474-ПП)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Обложка технического паспорта выполняется на глянцевой бумаге белого цвета. Левая сторона передней части обложки представляет собой вертикальную полосу шириной 35 мм красного цвета с изображением в верхней части герба города Москвы. В средней части обозначается название документа: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"Технический паспорт жилого помещения (квартиры)".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(абзац введен </w:t>
      </w:r>
      <w:hyperlink r:id="rId37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19.06.2007 N 474-ПП)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 обложке технического паспорта, выполненного в объеме </w:t>
      </w:r>
      <w:hyperlink w:anchor="Par426" w:history="1">
        <w:r>
          <w:rPr>
            <w:rFonts w:cs="Times New Roman"/>
            <w:color w:val="0000FF"/>
            <w:szCs w:val="24"/>
          </w:rPr>
          <w:t>раздела 1</w:t>
        </w:r>
      </w:hyperlink>
      <w:r>
        <w:rPr>
          <w:rFonts w:cs="Times New Roman"/>
          <w:szCs w:val="24"/>
        </w:rPr>
        <w:t xml:space="preserve"> согласно приложению 3 к настоящему постановлению, обозначается название документа: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"Технический паспорт жилого помещения (квартиры). Раздел 1".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(абзац введен </w:t>
      </w:r>
      <w:hyperlink r:id="rId38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19.06.2007 N 474-ПП)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1.2. Собственники, наниматели и арендаторы жилых помещений (квартир) в жилых домах-новостройках в обязательном порядке обеспечиваются техническими паспортами жилых помещений (квартир) в порядке, установленном настоящим Положением.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домах-новостройках исполнение работ по изготовлению технического паспорта жилого помещения (квартиры) осуществляется в полном объеме по </w:t>
      </w:r>
      <w:hyperlink w:anchor="Par423" w:history="1">
        <w:r>
          <w:rPr>
            <w:rFonts w:cs="Times New Roman"/>
            <w:color w:val="0000FF"/>
            <w:szCs w:val="24"/>
          </w:rPr>
          <w:t>форме</w:t>
        </w:r>
      </w:hyperlink>
      <w:r>
        <w:rPr>
          <w:rFonts w:cs="Times New Roman"/>
          <w:szCs w:val="24"/>
        </w:rPr>
        <w:t xml:space="preserve"> согласно приложению 3 к настоящему постановлению.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(абзац введен </w:t>
      </w:r>
      <w:hyperlink r:id="rId39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19.06.2007 N 474-ПП, в ред. </w:t>
      </w:r>
      <w:hyperlink r:id="rId40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Для проведения переустройства или перепланировки жилого помещения в домах-новостройках технический паспорт жилого помещения (квартиры), выданный собственнику или пользователю при вселении, представляется в орган, осуществляющий </w:t>
      </w:r>
      <w:r>
        <w:rPr>
          <w:rFonts w:cs="Times New Roman"/>
          <w:szCs w:val="24"/>
        </w:rPr>
        <w:lastRenderedPageBreak/>
        <w:t>согласование.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(абзац введен </w:t>
      </w:r>
      <w:hyperlink r:id="rId41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19.06.2007 N 474-ПП)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1.3. Финансирование работ по паспортизации квартир в домах-новостройках, реконструируемых или капитально ремонтируемых домах осуществляется на основании инвестиционных контрактов или дополнительных соглашений к ним. Затраты на техническую паспортизацию квартир включаются в сметную стоимость строительства. По инвестиционным контрактам, заключенным до принятия </w:t>
      </w:r>
      <w:hyperlink r:id="rId42" w:history="1">
        <w:r>
          <w:rPr>
            <w:rFonts w:cs="Times New Roman"/>
            <w:color w:val="0000FF"/>
            <w:szCs w:val="24"/>
          </w:rPr>
          <w:t>Закона</w:t>
        </w:r>
      </w:hyperlink>
      <w:r>
        <w:rPr>
          <w:rFonts w:cs="Times New Roman"/>
          <w:szCs w:val="24"/>
        </w:rPr>
        <w:t xml:space="preserve"> города Москвы от 3 ноября 2004 г. N 66 "О паспортизации жилых помещений (квартир) в городе Москве" (в редакции Закона города Москвы от 13 июля 2005 г. N 39) и не содержащим обязанностей инвестора, заказчика или застройщика по финансированию технической паспортизации жилых помещений (квартир), заключаются дополнительные соглашения, в которых предусматриваются соответствующие обязанности инвесторов, заказчиков, застройщиков.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1.4. Финансирование работ по технической паспортизации жилых помещений (квартир) в домах сложившейся застройки осуществляется за счет средств собственников, нанимателей и арендаторов.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1.5. Заказчиком технического паспорта жилого помещения (квартиры) являются: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 новом строительстве - инвестор, заказчик или застройщик;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 домах сложившейся застройки - собственник, наниматель, арендатор или их уполномоченный представитель.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1.6. В домах сложившейся застройки собственники, наниматели или арендаторы заказывают и получают технические паспорта жилых помещений (квартир) на добровольной основе, за исключением случаев, предусмотренных законом.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43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домах сложившейся застройки по желанию собственника или уполномоченного им лица для решения вопросов перепланировки и переустройства жилых помещений допускается исполнение работ по изготовлению технического паспорта в объеме </w:t>
      </w:r>
      <w:hyperlink w:anchor="Par426" w:history="1">
        <w:r>
          <w:rPr>
            <w:rFonts w:cs="Times New Roman"/>
            <w:color w:val="0000FF"/>
            <w:szCs w:val="24"/>
          </w:rPr>
          <w:t>раздела 1</w:t>
        </w:r>
      </w:hyperlink>
      <w:r>
        <w:rPr>
          <w:rFonts w:cs="Times New Roman"/>
          <w:szCs w:val="24"/>
        </w:rPr>
        <w:t xml:space="preserve"> по форме, установленной приложением 3 к настоящему постановлению.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(абзац введен </w:t>
      </w:r>
      <w:hyperlink r:id="rId44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19.06.2007 N 474-ПП, в ред. </w:t>
      </w:r>
      <w:hyperlink r:id="rId4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1.7. В технический паспорт жилого помещения (квартиры) в домах-новостройках включаются сведения, соответствующие фактическому состоянию квартиры на момент передачи ее собственнику, а также технические условия на доведение квартиры, предназначенной для коммерческой реализации и в соответствии с условиями договора доводимой до полной готовности будущим собственником. Включение в технический паспорт жилого помещения (квартиры) сведений в объеме, соответствующем полной строительной готовности жилого помещения (квартиры), осуществляется после государственной приемки выполненных работ по заявке и за счет собственника помещения (квартиры) или их уполномоченных представителей.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1.8. При новом строительстве технические паспорта жилых помещений (квартир) передаются организации, управляющей многоквартирным домом (ТСЖ, ЖК, ЖСК), до заселения дома.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1.8 в ред. </w:t>
      </w:r>
      <w:hyperlink r:id="rId46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1.9. После проведения переустройства жилого помещения (квартиры) в установленном порядке, затрагивающего несущие конструкции и инженерные системы, по заявлению собственника, нанимателя или арендатора выдается новый технический паспорт, а прежний аннулируется.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5" w:name="Par100"/>
      <w:bookmarkEnd w:id="5"/>
      <w:r>
        <w:rPr>
          <w:rFonts w:cs="Times New Roman"/>
          <w:szCs w:val="24"/>
        </w:rPr>
        <w:t>2. Участники процесса технической паспортизации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жилых помещений (квартир) и их функции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2.1. Исполнителями работ по изготовлению технических паспортов жилых помещений (квартир) при новом строительстве в городе Москве являются ГУП "Центр </w:t>
      </w:r>
      <w:r>
        <w:rPr>
          <w:rFonts w:cs="Times New Roman"/>
          <w:szCs w:val="24"/>
        </w:rPr>
        <w:lastRenderedPageBreak/>
        <w:t>паспортизации помещений" и ГУП "МНИИТЭП".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постановлений Правительства Москвы от 19.06.2007 </w:t>
      </w:r>
      <w:hyperlink r:id="rId47" w:history="1">
        <w:r>
          <w:rPr>
            <w:rFonts w:cs="Times New Roman"/>
            <w:color w:val="0000FF"/>
            <w:szCs w:val="24"/>
          </w:rPr>
          <w:t>N 474-ПП</w:t>
        </w:r>
      </w:hyperlink>
      <w:r>
        <w:rPr>
          <w:rFonts w:cs="Times New Roman"/>
          <w:szCs w:val="24"/>
        </w:rPr>
        <w:t xml:space="preserve">, от 09.09.2008 </w:t>
      </w:r>
      <w:hyperlink r:id="rId48" w:history="1">
        <w:r>
          <w:rPr>
            <w:rFonts w:cs="Times New Roman"/>
            <w:color w:val="0000FF"/>
            <w:szCs w:val="24"/>
          </w:rPr>
          <w:t>N 811-ПП</w:t>
        </w:r>
      </w:hyperlink>
      <w:r>
        <w:rPr>
          <w:rFonts w:cs="Times New Roman"/>
          <w:szCs w:val="24"/>
        </w:rPr>
        <w:t xml:space="preserve">, от 21.04.2009 </w:t>
      </w:r>
      <w:hyperlink r:id="rId49" w:history="1">
        <w:r>
          <w:rPr>
            <w:rFonts w:cs="Times New Roman"/>
            <w:color w:val="0000FF"/>
            <w:szCs w:val="24"/>
          </w:rPr>
          <w:t>N 328-ПП</w:t>
        </w:r>
      </w:hyperlink>
      <w:r>
        <w:rPr>
          <w:rFonts w:cs="Times New Roman"/>
          <w:szCs w:val="24"/>
        </w:rPr>
        <w:t>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 Исполнителем работ по изготовлению технических паспортов жилых помещений (квартир) в домах сложившейся застройки является ГУП МосгорБТИ.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50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6" w:name="Par107"/>
      <w:bookmarkEnd w:id="6"/>
      <w:r>
        <w:rPr>
          <w:rFonts w:cs="Times New Roman"/>
          <w:szCs w:val="24"/>
        </w:rPr>
        <w:t>2.3. Исполнителями работ по изготовлению разделов технического паспорта являются: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51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ГУП МосгорБТИ - раздел I (</w:t>
      </w:r>
      <w:hyperlink w:anchor="Par314" w:history="1">
        <w:r>
          <w:rPr>
            <w:rFonts w:cs="Times New Roman"/>
            <w:color w:val="0000FF"/>
            <w:szCs w:val="24"/>
          </w:rPr>
          <w:t>п. 2.1</w:t>
        </w:r>
      </w:hyperlink>
      <w:r>
        <w:rPr>
          <w:rFonts w:cs="Times New Roman"/>
          <w:szCs w:val="24"/>
        </w:rPr>
        <w:t xml:space="preserve"> приложения 2 к настоящему постановлению);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52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ГУП "Центр паспортизации помещений" - разделы 2 и 3 (</w:t>
      </w:r>
      <w:hyperlink w:anchor="Par342" w:history="1">
        <w:r>
          <w:rPr>
            <w:rFonts w:cs="Times New Roman"/>
            <w:color w:val="0000FF"/>
            <w:szCs w:val="24"/>
          </w:rPr>
          <w:t>пп. 2.2</w:t>
        </w:r>
      </w:hyperlink>
      <w:r>
        <w:rPr>
          <w:rFonts w:cs="Times New Roman"/>
          <w:szCs w:val="24"/>
        </w:rPr>
        <w:t xml:space="preserve"> и </w:t>
      </w:r>
      <w:hyperlink w:anchor="Par406" w:history="1">
        <w:r>
          <w:rPr>
            <w:rFonts w:cs="Times New Roman"/>
            <w:color w:val="0000FF"/>
            <w:szCs w:val="24"/>
          </w:rPr>
          <w:t>2.3</w:t>
        </w:r>
      </w:hyperlink>
      <w:r>
        <w:rPr>
          <w:rFonts w:cs="Times New Roman"/>
          <w:szCs w:val="24"/>
        </w:rPr>
        <w:t xml:space="preserve"> приложения 2 к настоящему постановлению);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постановлений Правительства Москвы от 09.09.2008 </w:t>
      </w:r>
      <w:hyperlink r:id="rId53" w:history="1">
        <w:r>
          <w:rPr>
            <w:rFonts w:cs="Times New Roman"/>
            <w:color w:val="0000FF"/>
            <w:szCs w:val="24"/>
          </w:rPr>
          <w:t>N 811-ПП</w:t>
        </w:r>
      </w:hyperlink>
      <w:r>
        <w:rPr>
          <w:rFonts w:cs="Times New Roman"/>
          <w:szCs w:val="24"/>
        </w:rPr>
        <w:t xml:space="preserve">, от 21.04.2009 </w:t>
      </w:r>
      <w:hyperlink r:id="rId54" w:history="1">
        <w:r>
          <w:rPr>
            <w:rFonts w:cs="Times New Roman"/>
            <w:color w:val="0000FF"/>
            <w:szCs w:val="24"/>
          </w:rPr>
          <w:t>N 328-ПП</w:t>
        </w:r>
      </w:hyperlink>
      <w:r>
        <w:rPr>
          <w:rFonts w:cs="Times New Roman"/>
          <w:szCs w:val="24"/>
        </w:rPr>
        <w:t>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ГУП "МНИИТЭП" - разделы 2 и 3 (</w:t>
      </w:r>
      <w:hyperlink w:anchor="Par342" w:history="1">
        <w:r>
          <w:rPr>
            <w:rFonts w:cs="Times New Roman"/>
            <w:color w:val="0000FF"/>
            <w:szCs w:val="24"/>
          </w:rPr>
          <w:t>пп. 2.2</w:t>
        </w:r>
      </w:hyperlink>
      <w:r>
        <w:rPr>
          <w:rFonts w:cs="Times New Roman"/>
          <w:szCs w:val="24"/>
        </w:rPr>
        <w:t xml:space="preserve"> и </w:t>
      </w:r>
      <w:hyperlink w:anchor="Par406" w:history="1">
        <w:r>
          <w:rPr>
            <w:rFonts w:cs="Times New Roman"/>
            <w:color w:val="0000FF"/>
            <w:szCs w:val="24"/>
          </w:rPr>
          <w:t>2.3</w:t>
        </w:r>
      </w:hyperlink>
      <w:r>
        <w:rPr>
          <w:rFonts w:cs="Times New Roman"/>
          <w:szCs w:val="24"/>
        </w:rPr>
        <w:t xml:space="preserve"> приложения 2 к настоящему постановлению).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5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2.4. Поставщиками паспортной информации по жилым помещениям (квартирам) являются: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дефис исключен. - </w:t>
      </w:r>
      <w:hyperlink r:id="rId56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21.04.2009 N 328-ПП.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инвесторы, заказчики, застройщики;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ГУП МосгорБТИ;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ГУП "МНИИТЭП".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2.5. Исполнители работ по изготовлению технических паспортов и их разделов, поставщики паспортной информации несут ответственность за подлинность, достоверность и полноту паспортной информации, представляемой ими в соответствии с настоящим Положением, в порядке, установленном законодательством Российской Федерации и города Москвы.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2.5 в ред. </w:t>
      </w:r>
      <w:hyperlink r:id="rId57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2.6. Департамент жилищной политики и жилищного фонда города Москвы: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координирует деятельность участников процесса технической паспортизации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58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контролирует выполнение инвесторами обязанностей по инвестиционным контрактам, связанных с финансированием технической паспортизации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утверждает перечень подлежащих технической паспортизации в соответствии с планом строительства жилых домов в городе Москве с указанием организаций - исполнителей работ;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проводит учетную регистрацию договоров о технической паспортизации жилых помещений (квартир) и формирует базу данных по этим договорам при новом строительстве;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осуществляет функции государственного заказчика по технической паспортизации жилых помещений (квартир) в домах, строящихся за счет средств бюджета города Москвы, и заказчика по паспортизации жилых помещений (квартир) в многоквартирных домах, строящихся по инвестиционным контрактам;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(дефис в ред. </w:t>
      </w:r>
      <w:hyperlink r:id="rId59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проводит разъяснительную и методическую работу с инвесторами и населением;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обеспечивает разработку нормативной правовой базы по технической паспортизации жилых помещений (квартир).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2.7. ГУП МосгорБТИ: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- принимает заявления от собственников, нанимателей, арендаторов или их полномочных представителей на техническую паспортизацию жилых помещений (квартир) в домах сложившейся застройки в режиме "одного окна";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исполняет работы по изготовлению раздела I технического паспорта, содержащий сведения государственного технического учета (</w:t>
      </w:r>
      <w:hyperlink w:anchor="Par314" w:history="1">
        <w:r>
          <w:rPr>
            <w:rFonts w:cs="Times New Roman"/>
            <w:color w:val="0000FF"/>
            <w:szCs w:val="24"/>
          </w:rPr>
          <w:t>п. 2.1</w:t>
        </w:r>
      </w:hyperlink>
      <w:r>
        <w:rPr>
          <w:rFonts w:cs="Times New Roman"/>
          <w:szCs w:val="24"/>
        </w:rPr>
        <w:t xml:space="preserve"> приложения 2 к настоящему постановлению);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60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проводит техническую инвентаризацию, адресный и государственный технический учет жилищного фонда;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обеспечивает исполнение работ по изготовлению разделов 2-3 технических паспортов жилых помещений (квартир) и формирует технические паспорта в домах сложившейся застройки (</w:t>
      </w:r>
      <w:hyperlink w:anchor="Par342" w:history="1">
        <w:r>
          <w:rPr>
            <w:rFonts w:cs="Times New Roman"/>
            <w:color w:val="0000FF"/>
            <w:szCs w:val="24"/>
          </w:rPr>
          <w:t>пп. 2.2</w:t>
        </w:r>
      </w:hyperlink>
      <w:r>
        <w:rPr>
          <w:rFonts w:cs="Times New Roman"/>
          <w:szCs w:val="24"/>
        </w:rPr>
        <w:t xml:space="preserve"> и </w:t>
      </w:r>
      <w:hyperlink w:anchor="Par406" w:history="1">
        <w:r>
          <w:rPr>
            <w:rFonts w:cs="Times New Roman"/>
            <w:color w:val="0000FF"/>
            <w:szCs w:val="24"/>
          </w:rPr>
          <w:t>2.3</w:t>
        </w:r>
      </w:hyperlink>
      <w:r>
        <w:rPr>
          <w:rFonts w:cs="Times New Roman"/>
          <w:szCs w:val="24"/>
        </w:rPr>
        <w:t xml:space="preserve"> приложения 2 к настоящему постановлению);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61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вносит изменения, дополнения и особые отметки в технический паспорт жилого помещения (квартиры) или аннулирует его в соответствии с </w:t>
      </w:r>
      <w:hyperlink r:id="rId62" w:history="1">
        <w:r>
          <w:rPr>
            <w:rFonts w:cs="Times New Roman"/>
            <w:color w:val="0000FF"/>
            <w:szCs w:val="24"/>
          </w:rPr>
          <w:t>Регламентом</w:t>
        </w:r>
      </w:hyperlink>
      <w:r>
        <w:rPr>
          <w:rFonts w:cs="Times New Roman"/>
          <w:szCs w:val="24"/>
        </w:rPr>
        <w:t xml:space="preserve"> взаимодействия участников процесса технической паспортизации жилых помещений (квартир) в городе Москве, утвержденным распоряжением Правительства Москвы от 24 августа 2006 г. N 1668-РП;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(дефис в ред. </w:t>
      </w:r>
      <w:hyperlink r:id="rId63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осуществляет государственный учет технических паспортов жилых помещений (квартир).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2.8. ГУП "Центр паспортизации помещений":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6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09.09.2008 N 811-ПП)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организует и исполняет работы по изготовлению технических паспортов жилых помещений (квартир) в домах, строящихся за счет средств бюджета города Москвы;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6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принимает заявки от инвесторов, заказчиков или застройщиков на исполнение работ по изготовлению технических паспортов жилых помещений (квартир) при новом строительстве;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66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заключает договоры об исполнении работ по изготовлению технических паспортов жилых помещений (квартир) с инвесторами, застройщиками и заказчиками в домах-новостройках и представляет их в Департамент жилищной политики и жилищного фонда города Москвы на учетную регистрацию;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67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информирует ГУП МосгорБТИ о поступивших заявках и заключении договоров на техническую паспортизацию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заключает договоры с поставщиками паспортной информации;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заключает с ГУП МосгорБТИ соглашение об исполнении работ по изготовлению раздела I технического паспорта жилого помещения (квартиры) (</w:t>
      </w:r>
      <w:hyperlink w:anchor="Par314" w:history="1">
        <w:r>
          <w:rPr>
            <w:rFonts w:cs="Times New Roman"/>
            <w:color w:val="0000FF"/>
            <w:szCs w:val="24"/>
          </w:rPr>
          <w:t>п. 2.1</w:t>
        </w:r>
      </w:hyperlink>
      <w:r>
        <w:rPr>
          <w:rFonts w:cs="Times New Roman"/>
          <w:szCs w:val="24"/>
        </w:rPr>
        <w:t xml:space="preserve"> приложения 2 к настоящему постановлению);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68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исполняет работы по изготовлению разделов 2-3 технических паспортов жилых помещений (квартир) в жилых домах сложившейся застройки и при новом строительстве (</w:t>
      </w:r>
      <w:hyperlink w:anchor="Par342" w:history="1">
        <w:r>
          <w:rPr>
            <w:rFonts w:cs="Times New Roman"/>
            <w:color w:val="0000FF"/>
            <w:szCs w:val="24"/>
          </w:rPr>
          <w:t>пп. 2.2</w:t>
        </w:r>
      </w:hyperlink>
      <w:r>
        <w:rPr>
          <w:rFonts w:cs="Times New Roman"/>
          <w:szCs w:val="24"/>
        </w:rPr>
        <w:t xml:space="preserve"> и </w:t>
      </w:r>
      <w:hyperlink w:anchor="Par406" w:history="1">
        <w:r>
          <w:rPr>
            <w:rFonts w:cs="Times New Roman"/>
            <w:color w:val="0000FF"/>
            <w:szCs w:val="24"/>
          </w:rPr>
          <w:t>2.3</w:t>
        </w:r>
      </w:hyperlink>
      <w:r>
        <w:rPr>
          <w:rFonts w:cs="Times New Roman"/>
          <w:szCs w:val="24"/>
        </w:rPr>
        <w:t xml:space="preserve"> приложения 2 к настоящему постановлению) и формирует технические паспорта;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(дефис в ред. </w:t>
      </w:r>
      <w:hyperlink r:id="rId69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проводит внутренний учет изготовленных паспортов жилых помещений (квартир) в домах-новостройках;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передает в ГУП МосгорБТИ технические паспорта для их государственного учета;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участвует в разработке методических и нормативных правовых документов по технической паспортизации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- по заявкам инвесторов исполняет работы по изготовлению альбома паспортной информации по помещениям многоквартирного дома в соответствии с </w:t>
      </w:r>
      <w:hyperlink r:id="rId70" w:history="1">
        <w:r>
          <w:rPr>
            <w:rFonts w:cs="Times New Roman"/>
            <w:color w:val="0000FF"/>
            <w:szCs w:val="24"/>
          </w:rPr>
          <w:t>Методикой</w:t>
        </w:r>
      </w:hyperlink>
      <w:r>
        <w:rPr>
          <w:rFonts w:cs="Times New Roman"/>
          <w:szCs w:val="24"/>
        </w:rPr>
        <w:t xml:space="preserve"> проведения паспортизации жилых помещений (квартир) при новом строительстве в городе Москве, утвержденной распоряжением Департамента жилищной политики и жилищного фонда города Москвы от 30 марта 2005 г. N 105, для использования управляющими организациями.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(дефис введен </w:t>
      </w:r>
      <w:hyperlink r:id="rId71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2.9. ГУП "МНИИТЭП":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принимает заявки от инвесторов, заказчиков или застройщиков на исполнение работ по изготовлению технических паспортов жилых помещений (квартир) при новом строительстве;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72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заключает договоры об исполнении работ по изготовлению технических паспортов жилых помещений (квартир) с инвесторами, застройщиками и заказчиками в домах-новостройках и представляет их в Департамент жилищной политики и жилищного фонда города Москвы на учетную регистрацию;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73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информирует ГУП МосгорБТИ о поступивших заявках и заключении договоров на техническую паспортизацию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заключает договоры с поставщиками паспортной информации;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заключает с ГУП МосгорБТИ соглашение об исполнении работ по изготовлению раздела I технического паспорта жилого помещения (квартиры) (</w:t>
      </w:r>
      <w:hyperlink w:anchor="Par314" w:history="1">
        <w:r>
          <w:rPr>
            <w:rFonts w:cs="Times New Roman"/>
            <w:color w:val="0000FF"/>
            <w:szCs w:val="24"/>
          </w:rPr>
          <w:t>п. 2.1</w:t>
        </w:r>
      </w:hyperlink>
      <w:r>
        <w:rPr>
          <w:rFonts w:cs="Times New Roman"/>
          <w:szCs w:val="24"/>
        </w:rPr>
        <w:t xml:space="preserve"> приложения 2 к настоящему постановлению);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7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исполняет работы по изготовлению разделов 2-3 технических паспортов жилых помещений (квартир) при новом строительстве (</w:t>
      </w:r>
      <w:hyperlink w:anchor="Par342" w:history="1">
        <w:r>
          <w:rPr>
            <w:rFonts w:cs="Times New Roman"/>
            <w:color w:val="0000FF"/>
            <w:szCs w:val="24"/>
          </w:rPr>
          <w:t>пп. 2.2</w:t>
        </w:r>
      </w:hyperlink>
      <w:r>
        <w:rPr>
          <w:rFonts w:cs="Times New Roman"/>
          <w:szCs w:val="24"/>
        </w:rPr>
        <w:t xml:space="preserve"> и </w:t>
      </w:r>
      <w:hyperlink w:anchor="Par406" w:history="1">
        <w:r>
          <w:rPr>
            <w:rFonts w:cs="Times New Roman"/>
            <w:color w:val="0000FF"/>
            <w:szCs w:val="24"/>
          </w:rPr>
          <w:t>2.3</w:t>
        </w:r>
      </w:hyperlink>
      <w:r>
        <w:rPr>
          <w:rFonts w:cs="Times New Roman"/>
          <w:szCs w:val="24"/>
        </w:rPr>
        <w:t xml:space="preserve"> приложения 2 к настоящему постановлению) и формирует технические паспорта;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7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передает в ГУП МосгорБТИ технические паспорта для их государственного учета;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исполняет работы по изготовлению разделов 2-3 технических паспортов жилых помещений (квартир) в жилых домах сложившейся застройки на договорных условиях с ГУП МосгорБТИ;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76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участвует в разработке методических и нормативных правовых документов по технической паспортизации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по заявкам инвесторов исполняет работы по изготовлению альбома паспортной информации по помещениям многоквартирного дома в соответствии с </w:t>
      </w:r>
      <w:hyperlink r:id="rId77" w:history="1">
        <w:r>
          <w:rPr>
            <w:rFonts w:cs="Times New Roman"/>
            <w:color w:val="0000FF"/>
            <w:szCs w:val="24"/>
          </w:rPr>
          <w:t>Методикой</w:t>
        </w:r>
      </w:hyperlink>
      <w:r>
        <w:rPr>
          <w:rFonts w:cs="Times New Roman"/>
          <w:szCs w:val="24"/>
        </w:rPr>
        <w:t xml:space="preserve"> проведения паспортизации жилых помещений (квартир) при новом строительстве в городе Москве, утвержденной распоряжением Департамента жилищной политики и жилищного фонда города Москвы от 30 марта 2005 г. N 105, для использования управляющими организациями.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(дефис введен </w:t>
      </w:r>
      <w:hyperlink r:id="rId78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2.10. Префекты административных округов города Москвы: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контролируют включение в инвестиционные контракты положений об обязательствах инвесторов по осуществлению финансирования работ по технической паспортизации жилых помещений (квартир) и их исполнение;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контролируют передачу инвесторами, заказчиками и застройщиками управляющим организациям изготовленных и зарегистрированных в установленном порядке технических паспортов жилых помещений (квартир);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обеспечивают включение в правовой акт префектуры административного округа о передаче многоквартирного дома в управление поручения управляющей организации принять от инвестора, заказчика, застройщика или исполнителя работ по паспортизации </w:t>
      </w:r>
      <w:r>
        <w:rPr>
          <w:rFonts w:cs="Times New Roman"/>
          <w:szCs w:val="24"/>
        </w:rPr>
        <w:lastRenderedPageBreak/>
        <w:t>жилых помещений (квартир) в домах, строящихся за счет средств бюджета города Москвы, технические паспорта жилых помещений (квартир) и вручить их собственникам, нанимателям, пользователям при заселении.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(дефис в ред. </w:t>
      </w:r>
      <w:hyperlink r:id="rId79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2.11. Инвесторы, заказчики, застройщики: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заключают договоры об исполнении работ по изготовлению технических паспортов в соответствии с обязательствами, включенными в инвестиционный контракт по финансированию работ по паспортизации жилых помещений (квартир) при новом строительстве;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80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финансируют работы по паспортизации жилых помещений (квартир) при новом строительстве;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предоставляют исполнителям работ по изготовлению технических паспортов жилых помещений (квартир) проектную документацию, утвержденную в установленном порядке;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81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обеспечивают условия для проведения инженерно-технического обследования объекта паспортизации;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получают оформленные в установленном порядке технические паспорта жилых помещений (квартир) в соответствии с договором;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82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передают технические паспорта жилых помещений (квартир) управляющей организации или товариществу собственников жилья.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2.12. Управляющие организации и товарищества собственников жилья: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принимают от инвесторов, заказчиков и застройщиков технические паспорта жилых помещений (квартир) в домах-новостройках;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выдают при заселении технические паспорта жилых помещений (квартир) собственникам, нанимателям и арендаторам;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ведут журнал учета технических паспортов;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принимают технические паспорта жилых помещений (квартир) на временное хранение от нанимателей и арендаторов государственного жилищного фонда при освобождении жилой площади до повторного заселения других нанимателей и арендаторов;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передают журнал учета и имеющиеся в наличии технические паспорта жилых помещений (квартир) другой управляющей организации в случае ее смены в срок и порядке, предусмотренном </w:t>
      </w:r>
      <w:hyperlink r:id="rId83" w:history="1">
        <w:r>
          <w:rPr>
            <w:rFonts w:cs="Times New Roman"/>
            <w:color w:val="0000FF"/>
            <w:szCs w:val="24"/>
          </w:rPr>
          <w:t>п. 10 ст. 162</w:t>
        </w:r>
      </w:hyperlink>
      <w:r>
        <w:rPr>
          <w:rFonts w:cs="Times New Roman"/>
          <w:szCs w:val="24"/>
        </w:rPr>
        <w:t xml:space="preserve"> Жилищного кодекса Российской Федерации.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2.13. Департамент городского заказа капитального строительства города Москвы: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обеспечивает подготовку и передачу Департаменту жилищной политики и жилищного фонда города Москвы в установленном порядке комплекта проектной документации для выполнения работ по паспортизации жилых помещений (квартир) по объектам, строящимся за счет средств бюджета города Москвы, по заявкам Департамента жилищной политики и жилищного фонда города Москвы;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обеспечивает допуск исполнителей работ по технической паспортизации жилых помещений (квартир) на объекты, строящиеся за счет средств бюджета города Москвы.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2.13 введен </w:t>
      </w:r>
      <w:hyperlink r:id="rId84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7" w:name="Par204"/>
      <w:bookmarkEnd w:id="7"/>
      <w:r>
        <w:rPr>
          <w:rFonts w:cs="Times New Roman"/>
          <w:szCs w:val="24"/>
        </w:rPr>
        <w:t>3. Порядок выполнения работ по технической паспортизации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жилых помещений (квартир) и взаимодействие поставщиков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паспортной информации, изготовителей технических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паспортов и их разделов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 При новом строительстве: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3.1.1. Для заключения договора о технической паспортизации жилых помещений (квартир) инвестор, заказчик или застройщик подают заявку организациям - исполнителям работ по изготовлению технических паспортов жилых помещений (квартир) в соответствии с </w:t>
      </w:r>
      <w:hyperlink w:anchor="Par107" w:history="1">
        <w:r>
          <w:rPr>
            <w:rFonts w:cs="Times New Roman"/>
            <w:color w:val="0000FF"/>
            <w:szCs w:val="24"/>
          </w:rPr>
          <w:t>п. 2.3</w:t>
        </w:r>
      </w:hyperlink>
      <w:r>
        <w:rPr>
          <w:rFonts w:cs="Times New Roman"/>
          <w:szCs w:val="24"/>
        </w:rPr>
        <w:t xml:space="preserve"> настоящего постановления.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8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3.1.2. Заявка должна содержать следующие сведения, необходимые для подготовки договора о технической паспортизации жилых помещений (квартир):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строительный адрес объекта;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номер и дата учетной регистрации инвестиционного контракта, адрес по контракту;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характеристика проекта (типовой с указанием серии, индивидуальный);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категория комфортности;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общая площадь квартир;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количество и этажность секций;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количество квартир (общее и по типам);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наличие утвержденной в установленном порядке проектной документации;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сроки начала и окончания строительства;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реквизиты заявителя;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фамилия и контактный телефон представителя заявителя, ответственного за техническую паспортизацию квартир.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3.1.3. Перед оформлением договора о технической паспортизации исполнитель работ по изготовлению технических паспортов жилых помещений проводит предварительный мониторинг объекта и имеющейся документации для уточнения условий проведения работ по технической паспортизации жилых помещений (квартир) в домах-новостройках.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86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3.1.4. Договоры на поставку паспортной информации и исполнение работ по изготовлению разделов технических паспортов жилых помещений (квартир) заключаются исполнителями работ по изготовлению технических паспортов с организациями - поставщиками паспортной информации после заключения с инвестором в установленном порядке договора на техническую паспортизацию жилых помещений (квартир) в жилом доме-новостройке.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3.1.4 в ред. </w:t>
      </w:r>
      <w:hyperlink r:id="rId87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3.1.5. Передача изготовленных разделов технических паспортов жилых помещений (квартир) исполнителям работ по изготовлению технических паспортов осуществляется в электронном виде.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3.1.6. Исполнитель работ по изготовлению технического паспорта жилых помещений (квартир) формирует его на основе материалов, полученных от поставщиков паспортной информации.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88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3.1.7. В технические паспорта жилых помещений (квартир) по желанию заказчиков может включаться дополнительная паспортная информация по отдельному договору.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3.1.8. Технические паспорта жилых помещений (квартир) передаются исполнителями работ заказчику в сроки и на условиях заключенного с ними договора.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89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3.1.9. При проведении мониторинга строящегося жилого дома в случае установления факта несоответствия состояния жилого помещения (квартиры) утвержденной проектной документации исполнение работ по изготовлению технического паспорта приостанавливается до оформления в установленном порядке всех зафиксированных изменений или приведения жилого помещения (квартиры) в исходное состояние.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90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3.1.10. Исполнители работ по изготовлению технических паспортов жилых помещений (квартир) и их разделов при проведении работ по технической паспортизации жилых помещений (квартир) в домах, строящихся по инвестиционным контрактам и за </w:t>
      </w:r>
      <w:r>
        <w:rPr>
          <w:rFonts w:cs="Times New Roman"/>
          <w:szCs w:val="24"/>
        </w:rPr>
        <w:lastRenderedPageBreak/>
        <w:t xml:space="preserve">счет средств бюджета города Москвы, руководствуются </w:t>
      </w:r>
      <w:hyperlink r:id="rId91" w:history="1">
        <w:r>
          <w:rPr>
            <w:rFonts w:cs="Times New Roman"/>
            <w:color w:val="0000FF"/>
            <w:szCs w:val="24"/>
          </w:rPr>
          <w:t>Регламентом</w:t>
        </w:r>
      </w:hyperlink>
      <w:r>
        <w:rPr>
          <w:rFonts w:cs="Times New Roman"/>
          <w:szCs w:val="24"/>
        </w:rPr>
        <w:t xml:space="preserve"> взаимодействия участников процесса технической паспортизации жилых помещений (квартир) в городе Москве, утвержденным распоряжением Правительства Москвы от 24 августа 2006 г. N 1668-РП.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3.1.10 введен </w:t>
      </w:r>
      <w:hyperlink r:id="rId92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 В домах сложившейся застройки: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3.2.1. Собственник, наниматель, арендатор или их представитель для оформления технического паспорта жилого помещения (квартиры) в домах сложившейся застройки подает заявление и получает технический паспорт в территориальном подразделении ГУП МосгорБТИ в режиме "одного окна".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3.2.2. Технические паспорта жилых помещений в коммунальной квартире изготавливаются в объеме сведений, касающихся конкретного собственника, нанимателя или арендатора жилых помещений в данной квартире.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8" w:name="Par242"/>
      <w:bookmarkEnd w:id="8"/>
      <w:r>
        <w:rPr>
          <w:rFonts w:cs="Times New Roman"/>
          <w:szCs w:val="24"/>
        </w:rPr>
        <w:t>4. Порядок выдачи технических паспортов жилых помещений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(квартир) при новом строительстве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 Технические паспорта жилых помещений (квартир) передаются исполнителями работ заказчику по акту передачи с приложением описи технических паспортов.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93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4.2. Заказчик технических паспортов жилых помещений (квартир) в доме-новостройке передает их управляющей организации, принявшей дом в управление, по акту приема-передачи с приложением описи технических паспортов.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4.3. В случае передачи функций по управлению домом в связи с прекращением договора управления от одной управляющей организации другой одновременно с технической документацией на дом передаются журнал учета технических паспортов жилых помещений (квартир) и имеющиеся в наличии технические паспорта.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4.4. Управляющая организация на основании правового акта префектуры административного округа о передаче многоквартирного дома в управление принимает технические паспорта жилых помещений (квартир) от инвестора, заказчика или застройщика.</w:t>
      </w:r>
    </w:p>
    <w:p w:rsidR="00D57A08" w:rsidRDefault="00D57A08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(п. 4.4 в ред. </w:t>
      </w:r>
      <w:hyperlink r:id="rId9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21.04.2009 N 328-ПП)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4.5. Управляющие организации или товарищества собственников жилья: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выдают собственникам, нанимателям и арендаторам при заселении технические паспорта жилых помещений (квартир) для постоянного хранения и использования, ведут </w:t>
      </w:r>
      <w:hyperlink w:anchor="Par265" w:history="1">
        <w:r>
          <w:rPr>
            <w:rFonts w:cs="Times New Roman"/>
            <w:color w:val="0000FF"/>
            <w:szCs w:val="24"/>
          </w:rPr>
          <w:t>журнал</w:t>
        </w:r>
      </w:hyperlink>
      <w:r>
        <w:rPr>
          <w:rFonts w:cs="Times New Roman"/>
          <w:szCs w:val="24"/>
        </w:rPr>
        <w:t xml:space="preserve"> учета выдачи-приема технических паспортов жилых помещений (квартир) по каждому дому в соответствии с установленным образцом (приложение);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принимают технические паспорта на хранение от нанимателя и арендатора жилого помещения (квартиры), находящегося в государственной собственности, при его освобождении, о чем делается соответствующая запись в журнале учета выдачи-приема технических паспортов жилых помещений (квартир).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4.6. При освобождении жилого помещения (квартиры) технический паспорт этого жилого помещения (квартиры) подлежит передаче: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нанимателем и арендатором жилого помещения (квартиры), находящегося в государственной собственности, - управляющей организации или товариществу собственников жилья;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собственником жилого помещения (квартиры) - новому собственнику.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right"/>
        <w:outlineLvl w:val="1"/>
        <w:rPr>
          <w:rFonts w:cs="Times New Roman"/>
          <w:szCs w:val="24"/>
        </w:rPr>
      </w:pPr>
      <w:bookmarkStart w:id="9" w:name="Par262"/>
      <w:bookmarkEnd w:id="9"/>
      <w:r>
        <w:rPr>
          <w:rFonts w:cs="Times New Roman"/>
          <w:szCs w:val="24"/>
        </w:rPr>
        <w:lastRenderedPageBreak/>
        <w:t>Приложение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Положению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bookmarkStart w:id="10" w:name="Par265"/>
      <w:bookmarkEnd w:id="10"/>
      <w:r>
        <w:rPr>
          <w:rFonts w:cs="Times New Roman"/>
          <w:szCs w:val="24"/>
        </w:rPr>
        <w:t>ЖУРНАЛ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УЧЕТА ВЫДАЧИ-ПРИЕМА ТЕХНИЧЕСКИХ ПАСПОРТОВ ЖИЛЫХ ПОМЕЩЕНИЙ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(КВАРТИР) ДОМА ПО АДРЕСУ: _______________________________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ИНВЕСТОР (ЗАКАЗЧИК) ______________________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1728"/>
        <w:gridCol w:w="1620"/>
        <w:gridCol w:w="1620"/>
        <w:gridCol w:w="1620"/>
        <w:gridCol w:w="162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1080"/>
          <w:tblCellSpacing w:w="5" w:type="nil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квартиры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Ф.И.О.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собственника,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нанимателя,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арендатора    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выдачи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технического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паспорта     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Роспись в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получении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технического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паспорта     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Дата сдачи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технического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паспорта     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Подпись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должностного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лица в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получении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технического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паспорта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1" w:name="Par297"/>
      <w:bookmarkEnd w:id="11"/>
      <w:r>
        <w:rPr>
          <w:rFonts w:cs="Times New Roman"/>
          <w:szCs w:val="24"/>
        </w:rPr>
        <w:t>Приложение 2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31 января 2006 г. N 59-ПП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bookmarkStart w:id="12" w:name="Par302"/>
      <w:bookmarkEnd w:id="12"/>
      <w:r>
        <w:rPr>
          <w:rFonts w:cs="Times New Roman"/>
          <w:szCs w:val="24"/>
        </w:rPr>
        <w:t>СОСТАВ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ТЕХНИЧЕСКОГО ПАСПОРТА ЖИЛОГО ПОМЕЩЕНИЯ (КВАРТИРЫ)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9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19.06.2007 N 474-ПП)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Состав технического паспорта.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Технический паспорт состоит из 3 разделов: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w:anchor="Par426" w:history="1">
        <w:r>
          <w:rPr>
            <w:rFonts w:cs="Times New Roman"/>
            <w:color w:val="0000FF"/>
            <w:szCs w:val="24"/>
          </w:rPr>
          <w:t>раздел 1</w:t>
        </w:r>
      </w:hyperlink>
      <w:r>
        <w:rPr>
          <w:rFonts w:cs="Times New Roman"/>
          <w:szCs w:val="24"/>
        </w:rPr>
        <w:t xml:space="preserve"> "Сведения адресного и технического учета";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w:anchor="Par643" w:history="1">
        <w:r>
          <w:rPr>
            <w:rFonts w:cs="Times New Roman"/>
            <w:color w:val="0000FF"/>
            <w:szCs w:val="24"/>
          </w:rPr>
          <w:t>раздел 2</w:t>
        </w:r>
      </w:hyperlink>
      <w:r>
        <w:rPr>
          <w:rFonts w:cs="Times New Roman"/>
          <w:szCs w:val="24"/>
        </w:rPr>
        <w:t xml:space="preserve"> "Сведения о потребительских свойствах, технических характеристиках и условиях эксплуатации";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w:anchor="Par1208" w:history="1">
        <w:r>
          <w:rPr>
            <w:rFonts w:cs="Times New Roman"/>
            <w:color w:val="0000FF"/>
            <w:szCs w:val="24"/>
          </w:rPr>
          <w:t>раздел 3</w:t>
        </w:r>
      </w:hyperlink>
      <w:r>
        <w:rPr>
          <w:rFonts w:cs="Times New Roman"/>
          <w:szCs w:val="24"/>
        </w:rPr>
        <w:t xml:space="preserve"> "Справочная информация".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Содержание разделов технического паспорта жилого помещения (квартиры).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3" w:name="Par314"/>
      <w:bookmarkEnd w:id="13"/>
      <w:r>
        <w:rPr>
          <w:rFonts w:cs="Times New Roman"/>
          <w:szCs w:val="24"/>
        </w:rPr>
        <w:t xml:space="preserve">2.1. </w:t>
      </w:r>
      <w:hyperlink w:anchor="Par426" w:history="1">
        <w:r>
          <w:rPr>
            <w:rFonts w:cs="Times New Roman"/>
            <w:color w:val="0000FF"/>
            <w:szCs w:val="24"/>
          </w:rPr>
          <w:t>Раздел 1</w:t>
        </w:r>
      </w:hyperlink>
      <w:r>
        <w:rPr>
          <w:rFonts w:cs="Times New Roman"/>
          <w:szCs w:val="24"/>
        </w:rPr>
        <w:t xml:space="preserve"> "Сведения адресного и технического учета":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2.1.1. Адресные данные, включающие в себя наименование административного округа, наименование района города, адрес, этаж, номер квартиры.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2.1.2. Сведения о здании (строении):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2.1.2.1. Год постройки.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2.1.2.2. Общий процент износа (%).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2.1.2.3. Сведения о здании (сооружении), которые вносятся в случае изготовления технических паспортов жилых помещений (квартир) в домах сложившейся застройки в объеме раздела 1: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- этажность;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количество квартир;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функциональное назначение;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шифр проекта;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материал перекрытий;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материал стен;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степень технического обустройства;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общая площадь, всего (кв. м);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площадь застройки (кв. м);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нежилая площадь (кв. м);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жилая площадь жилых помещений (кв. м);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 т.ч. жилая площадь в нежилых помещениях (кв. м).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2.1.3. Кадастровый номер.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2.1.4. Инвентарный номер дела.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2.1.5. Код здания (сооружения).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2.1.6. Код (номер) учетного городского квартала.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2.1.7. Учетный номер технического паспорта.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2.1.8. Адресный план.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2.1.9. Поэтажный план жилого помещения (квартиры).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2.1.10. Экспликация к поэтажному плану (форма 22).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2.1.11. Инвентаризационная стоимость жилого помещения (квартиры) (за исключением квартир в домах, построенных за счет средств бюджета города Москвы).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2.1.12. Особые отметки, изменения и дополнения.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4" w:name="Par342"/>
      <w:bookmarkEnd w:id="14"/>
      <w:r>
        <w:rPr>
          <w:rFonts w:cs="Times New Roman"/>
          <w:szCs w:val="24"/>
        </w:rPr>
        <w:t xml:space="preserve">2.2. </w:t>
      </w:r>
      <w:hyperlink w:anchor="Par643" w:history="1">
        <w:r>
          <w:rPr>
            <w:rFonts w:cs="Times New Roman"/>
            <w:color w:val="0000FF"/>
            <w:szCs w:val="24"/>
          </w:rPr>
          <w:t>Раздел 2</w:t>
        </w:r>
      </w:hyperlink>
      <w:r>
        <w:rPr>
          <w:rFonts w:cs="Times New Roman"/>
          <w:szCs w:val="24"/>
        </w:rPr>
        <w:t xml:space="preserve"> "Сведения о потребительских свойствах, технических характеристиках и условиях эксплуатации":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2.2.1. Общие сведения о конструкциях и системах жилого дома: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планировочные решения;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наружные стены;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перекрытия;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кровля, крыша;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лестницы;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лоджии и балконы;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теплоснабжение;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отопление;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вентиляция, кондиционирование;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дымозащита;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внутреннее водоснабжение;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бытовая канализация;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внутренние и наружные водостоки;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электрические сети;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связь и сигнализация;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диспетчерский контроль;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противопожарные мероприятия;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система охраны входа;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защита от шума.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2.2.2. Общие сведения о технических и вспомогательных общедомовых помещениях, технологическом оборудовании дома: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технический подвал или техническое подполье;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технические этажи;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помещение дежурного по подъезду (помещение консьержки или помещение охраны);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электрощитовая и другое оборудование;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- лестнично-лифтовой узел (включая пожарную лестницу);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межквартирный поэтажный коридор;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мусоросборная камера и мусоропровод.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Также указываются сведения о других помещениях в зависимости от планировочных решений дома.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2.2.3. Общая характеристика квартиры: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жилых помещений (квартир) неполной строительной готовности (без внутренних стен и перегородок):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план квартиры и лестнично-лифтового узла с указанием проектной организации;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план квартиры и лестнично-лифтового узла с указанием строительной организации.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Для жилых помещений (квартир), выполненных со всеми внутренними стенами и перегородками: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план квартиры и лестнично-лифтового узла с указанием проектной и строительной организации;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план основных конструктивных элементов;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конструкции окон, дверей и отделка помещений (в табличной форме).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2.2.4. Электрические сети.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Схема расположения групповых линий электросети, состав, элементы и описание особенностей электрических сетей квартиры, в том числе фрагменты прокладки групповых линий в штрабах и в трубах. Техника безопасности при выполнении отверстий в конструкциях квартиры при скрытой электропроводке.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2.2.5. Отопление.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Представляются параметры теплоносителя, наименование и краткая характеристика отопительных приборов и терморегуляторов, обеспечивающих поддержание комфортной температуры воздуха, температурные нормативы в период отопительного сезона. При горизонтальной системе отопления указываются способ прокладки подающих и обратных трубопроводов и их характеристика.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2.2.6. Вентиляция (приточная и вытяжная, кондиционирование).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Представляются принципиальные и конструктивные особенности, а также нормативные показатели работы системы для отдельных помещений.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2.2.7. Водопровод и канализация.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Размещение стояков холодного и горячего водоснабжения, канализации, размещение сантехнических приборов, характеристики и параметры запорно-регулирующей арматуры, сантехнических приборов и подводок к ним.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2.2.8. Связь и сигнализация.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Характеристика систем: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радиотрансляции;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телефонной связи;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телевидения;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пожарной сигнализации;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системы охраны входа.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2.2.9. Пути эвакуации при пожаре.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Представляются описание непосредственно путей эвакуации для данной квартиры в случае пожара и мероприятия, обеспечивающие их безопасность. Указываются опасные факторы пожара, воздействующие на людей.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2.2.10. Санитарно-гигиенические и экологические нормативы жилых помещений: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допустимая температура в различных помещениях квартиры в холодный и теплый периоды года;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допустимая относительная влажность в холодный и теплый периоды года;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допустимая скорость движения воздуха в помещениях квартиры;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температура на поверхности отопительных приборов;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продолжительность непрерывной инсоляции для помещений квартиры;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- уровень шума (в дневное и ночное время) от движения транспорта.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Исследования санитарно-гигиенического и экологического состояния квартиры проводятся по заявке и за счет владельца квартиры организациями, которые имеют соответствующую аккредитацию производить измерения и представлять сведения по экологической безопасности и санитарно-гигиеническому состоянию жилища.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2.2.11. Основные правила эксплуатации квартиры.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5" w:name="Par406"/>
      <w:bookmarkEnd w:id="15"/>
      <w:r>
        <w:rPr>
          <w:rFonts w:cs="Times New Roman"/>
          <w:szCs w:val="24"/>
        </w:rPr>
        <w:t xml:space="preserve">2.3. </w:t>
      </w:r>
      <w:hyperlink w:anchor="Par1208" w:history="1">
        <w:r>
          <w:rPr>
            <w:rFonts w:cs="Times New Roman"/>
            <w:color w:val="0000FF"/>
            <w:szCs w:val="24"/>
          </w:rPr>
          <w:t>Раздел 3</w:t>
        </w:r>
      </w:hyperlink>
      <w:r>
        <w:rPr>
          <w:rFonts w:cs="Times New Roman"/>
          <w:szCs w:val="24"/>
        </w:rPr>
        <w:t xml:space="preserve"> "Справочная информация".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2.3.1. Обязанности эксплуатирующих, строительных и ремонтно-строительных организаций.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2.3.2. Права, обязанности, ответственность собственников, нанимателей и арендаторов при эксплуатации квартиры.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2.3.3. Возможные неисправности при эксплуатации квартиры и рекомендуемые решения по их устранению.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2.3.4. Перечень работ (аварийных и текущих), выполняемых организациями по обслуживанию жилищного фонда в жилых помещениях за счет жильцов, и сроки их исполнения.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2.3.5. Сведения о телефонах органов исполнительной власти, аварийных служб.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2.3.6. Сведения об инвесторе (застройщике), проектной и строительной организации-генподрядчике, изготовителе технического паспорта жилого помещения (квартиры) и его разделов.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6" w:name="Par418"/>
      <w:bookmarkEnd w:id="16"/>
      <w:r>
        <w:rPr>
          <w:rFonts w:cs="Times New Roman"/>
          <w:szCs w:val="24"/>
        </w:rPr>
        <w:t>Приложение 3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D57A08" w:rsidRDefault="00D57A08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31 января 2006 г. N 59-ПП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bookmarkStart w:id="17" w:name="Par423"/>
      <w:bookmarkEnd w:id="17"/>
      <w:r>
        <w:rPr>
          <w:rFonts w:cs="Times New Roman"/>
          <w:szCs w:val="24"/>
        </w:rPr>
        <w:t>ФОРМА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ТЕХНИЧЕСКОГО ПАСПОРТА ЖИЛОГО ПОМЕЩЕНИЯ (КВАРТИРЫ)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8" w:name="Par426"/>
      <w:bookmarkEnd w:id="18"/>
      <w:r>
        <w:rPr>
          <w:rFonts w:cs="Times New Roman"/>
          <w:szCs w:val="24"/>
        </w:rPr>
        <w:t>Раздел 1. СВЕДЕНИЯ АДРЕСНОГО И ТЕХНИЧЕСКОГО УЧЕТА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96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19.06.2007 N 474-ПП)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Nonformat"/>
      </w:pPr>
      <w:r>
        <w:t>Административный округ ___________________________________________</w:t>
      </w:r>
    </w:p>
    <w:p w:rsidR="00D57A08" w:rsidRDefault="00D57A08">
      <w:pPr>
        <w:pStyle w:val="ConsPlusNonformat"/>
      </w:pPr>
      <w:r>
        <w:t>Район города _____________________________________________________</w:t>
      </w:r>
    </w:p>
    <w:p w:rsidR="00D57A08" w:rsidRDefault="00D57A08">
      <w:pPr>
        <w:pStyle w:val="ConsPlusNonformat"/>
      </w:pPr>
      <w:r>
        <w:t>Адрес: ___________________________________________________________</w:t>
      </w:r>
    </w:p>
    <w:p w:rsidR="00D57A08" w:rsidRDefault="00D57A08">
      <w:pPr>
        <w:pStyle w:val="ConsPlusNonformat"/>
      </w:pPr>
      <w:r>
        <w:t>Этаж __________                     Номер квартиры _______________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   Сведения о здании (строении):</w:t>
      </w:r>
    </w:p>
    <w:p w:rsidR="00D57A08" w:rsidRDefault="00D57A08">
      <w:pPr>
        <w:pStyle w:val="ConsPlusNonformat"/>
      </w:pPr>
      <w:r>
        <w:t>Год постройки ______ Этажность ______ Количество квартир _________</w:t>
      </w:r>
    </w:p>
    <w:p w:rsidR="00D57A08" w:rsidRDefault="00D57A08">
      <w:pPr>
        <w:pStyle w:val="ConsPlusNonformat"/>
      </w:pPr>
      <w:r>
        <w:t>Функциональное назначение ___________ Шифр проекта _______________</w:t>
      </w:r>
    </w:p>
    <w:p w:rsidR="00D57A08" w:rsidRDefault="00D57A08">
      <w:pPr>
        <w:pStyle w:val="ConsPlusNonformat"/>
      </w:pPr>
      <w:r>
        <w:t>Материал перекрытий  ________________ Материал стен ______________</w:t>
      </w:r>
    </w:p>
    <w:p w:rsidR="00D57A08" w:rsidRDefault="00D57A08">
      <w:pPr>
        <w:pStyle w:val="ConsPlusNonformat"/>
      </w:pPr>
      <w:r>
        <w:t>Общий процент износа (%) ____________ по состоянию на ____________</w:t>
      </w:r>
    </w:p>
    <w:p w:rsidR="00D57A08" w:rsidRDefault="00D57A08">
      <w:pPr>
        <w:pStyle w:val="ConsPlusNonformat"/>
      </w:pPr>
      <w:r>
        <w:t>Степень технического обустройства ________________________________</w:t>
      </w:r>
    </w:p>
    <w:p w:rsidR="00D57A08" w:rsidRDefault="00D57A08">
      <w:pPr>
        <w:pStyle w:val="ConsPlusNonformat"/>
      </w:pPr>
      <w:r>
        <w:t xml:space="preserve">                                      Площадь</w:t>
      </w:r>
    </w:p>
    <w:p w:rsidR="00D57A08" w:rsidRDefault="00D57A08">
      <w:pPr>
        <w:pStyle w:val="ConsPlusNonformat"/>
      </w:pPr>
      <w:r>
        <w:t>Общая площадь всего (кв. м) _________ застройки (кв.м) ___________</w:t>
      </w:r>
    </w:p>
    <w:p w:rsidR="00D57A08" w:rsidRDefault="00D57A08">
      <w:pPr>
        <w:pStyle w:val="ConsPlusNonformat"/>
      </w:pPr>
      <w:r>
        <w:t xml:space="preserve">                                      Жилая площадь жилых</w:t>
      </w:r>
    </w:p>
    <w:p w:rsidR="00D57A08" w:rsidRDefault="00D57A08">
      <w:pPr>
        <w:pStyle w:val="ConsPlusNonformat"/>
      </w:pPr>
      <w:r>
        <w:t>Нежилая площадь (кв. м) _____________ помещений __________________</w:t>
      </w:r>
    </w:p>
    <w:p w:rsidR="00D57A08" w:rsidRDefault="00D57A08">
      <w:pPr>
        <w:pStyle w:val="ConsPlusNonformat"/>
      </w:pPr>
      <w:r>
        <w:t>В т.ч. жилая площадь в</w:t>
      </w:r>
    </w:p>
    <w:p w:rsidR="00D57A08" w:rsidRDefault="00D57A08">
      <w:pPr>
        <w:pStyle w:val="ConsPlusNonformat"/>
      </w:pPr>
      <w:r>
        <w:t>нежилых помещениях (кв. м) ___________ (кв. м)</w:t>
      </w:r>
    </w:p>
    <w:p w:rsidR="00D57A08" w:rsidRDefault="00D57A08">
      <w:pPr>
        <w:pStyle w:val="ConsPlusNonformat"/>
      </w:pPr>
      <w:r>
        <w:t>┌───────────────────┬───────────────────────────────────────┐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lastRenderedPageBreak/>
        <w:t>│Кадастровый        │                                       │</w:t>
      </w:r>
    </w:p>
    <w:p w:rsidR="00D57A08" w:rsidRDefault="00D57A08">
      <w:pPr>
        <w:pStyle w:val="ConsPlusNonformat"/>
      </w:pPr>
      <w:r>
        <w:t>│номер              │  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└───────────────────┴───────────────────────────────────────┘</w:t>
      </w:r>
    </w:p>
    <w:p w:rsidR="00D57A08" w:rsidRDefault="00D57A08">
      <w:pPr>
        <w:pStyle w:val="ConsPlusNonformat"/>
      </w:pPr>
      <w:r>
        <w:t>┌───────────────────┬────┬────┬────┬────┬────┬────┬────┬────┐</w:t>
      </w:r>
    </w:p>
    <w:p w:rsidR="00D57A08" w:rsidRDefault="00D57A08">
      <w:pPr>
        <w:pStyle w:val="ConsPlusNonformat"/>
      </w:pPr>
      <w:r>
        <w:t>│Инвентарный        │    │    │    │    │    │    │    │    │</w:t>
      </w:r>
    </w:p>
    <w:p w:rsidR="00D57A08" w:rsidRDefault="00D57A08">
      <w:pPr>
        <w:pStyle w:val="ConsPlusNonformat"/>
      </w:pPr>
      <w:r>
        <w:t>│номер дела         │    │    │    │    │    │    │    │    │</w:t>
      </w:r>
    </w:p>
    <w:p w:rsidR="00D57A08" w:rsidRDefault="00D57A08">
      <w:pPr>
        <w:pStyle w:val="ConsPlusNonformat"/>
      </w:pPr>
      <w:r>
        <w:t>└───────────────────┴────┴────┴────┴────┴────┴────┴────┴────┘</w:t>
      </w:r>
    </w:p>
    <w:p w:rsidR="00D57A08" w:rsidRDefault="00D57A08">
      <w:pPr>
        <w:pStyle w:val="ConsPlusNonformat"/>
      </w:pPr>
      <w:r>
        <w:t>┌───────────────────┬────┬────┬────┬────┬────┬────┬────┬────┐</w:t>
      </w:r>
    </w:p>
    <w:p w:rsidR="00D57A08" w:rsidRDefault="00D57A08">
      <w:pPr>
        <w:pStyle w:val="ConsPlusNonformat"/>
      </w:pPr>
      <w:r>
        <w:t>│Код здания         │    │    │    │    │    │    │    │    │</w:t>
      </w:r>
    </w:p>
    <w:p w:rsidR="00D57A08" w:rsidRDefault="00D57A08">
      <w:pPr>
        <w:pStyle w:val="ConsPlusNonformat"/>
      </w:pPr>
      <w:r>
        <w:t>│(сооружения)       │    │    │    │    │    │    │    │    │</w:t>
      </w:r>
    </w:p>
    <w:p w:rsidR="00D57A08" w:rsidRDefault="00D57A08">
      <w:pPr>
        <w:pStyle w:val="ConsPlusNonformat"/>
      </w:pPr>
      <w:r>
        <w:t>└───────────────────┴────┴────┴────┴────┴────┴────┴────┴────┘</w:t>
      </w:r>
    </w:p>
    <w:p w:rsidR="00D57A08" w:rsidRDefault="00D57A08">
      <w:pPr>
        <w:pStyle w:val="ConsPlusNonformat"/>
      </w:pPr>
      <w:r>
        <w:t>┌───────────────────┬────┬────┬────┬────┐</w:t>
      </w:r>
    </w:p>
    <w:p w:rsidR="00D57A08" w:rsidRDefault="00D57A08">
      <w:pPr>
        <w:pStyle w:val="ConsPlusNonformat"/>
      </w:pPr>
      <w:r>
        <w:t>│Код (номер)        │    │    │    │    │</w:t>
      </w:r>
    </w:p>
    <w:p w:rsidR="00D57A08" w:rsidRDefault="00D57A08">
      <w:pPr>
        <w:pStyle w:val="ConsPlusNonformat"/>
      </w:pPr>
      <w:r>
        <w:t>│учетного           │    │    │    │    │</w:t>
      </w:r>
    </w:p>
    <w:p w:rsidR="00D57A08" w:rsidRDefault="00D57A08">
      <w:pPr>
        <w:pStyle w:val="ConsPlusNonformat"/>
      </w:pPr>
      <w:r>
        <w:t>│городского         │    │    │    │    │</w:t>
      </w:r>
    </w:p>
    <w:p w:rsidR="00D57A08" w:rsidRDefault="00D57A08">
      <w:pPr>
        <w:pStyle w:val="ConsPlusNonformat"/>
      </w:pPr>
      <w:r>
        <w:t>│квартала           │    │    │    │    │</w:t>
      </w:r>
    </w:p>
    <w:p w:rsidR="00D57A08" w:rsidRDefault="00D57A08">
      <w:pPr>
        <w:pStyle w:val="ConsPlusNonformat"/>
      </w:pPr>
      <w:r>
        <w:t>└───────────────────┴────┴────┴────┴────┘</w:t>
      </w:r>
    </w:p>
    <w:p w:rsidR="00D57A08" w:rsidRDefault="00D57A08">
      <w:pPr>
        <w:pStyle w:val="ConsPlusNonformat"/>
      </w:pPr>
      <w:r>
        <w:t>┌─────────────────────────────┬──────────────────────────────────┐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│Учет настоящего паспорта     │Ответственный за учет             │</w:t>
      </w:r>
    </w:p>
    <w:p w:rsidR="00D57A08" w:rsidRDefault="00D57A08">
      <w:pPr>
        <w:pStyle w:val="ConsPlusNonformat"/>
      </w:pPr>
      <w:r>
        <w:t>│произведен                   │технических паспортов             │</w:t>
      </w:r>
    </w:p>
    <w:p w:rsidR="00D57A08" w:rsidRDefault="00D57A08">
      <w:pPr>
        <w:pStyle w:val="ConsPlusNonformat"/>
      </w:pPr>
      <w:r>
        <w:t>│"___" _______________ 20__ г.│    __________________________    │</w:t>
      </w:r>
    </w:p>
    <w:p w:rsidR="00D57A08" w:rsidRDefault="00D57A08">
      <w:pPr>
        <w:pStyle w:val="ConsPlusNonformat"/>
      </w:pPr>
      <w:r>
        <w:t>│                             │              (подпись)           │</w:t>
      </w:r>
    </w:p>
    <w:p w:rsidR="00D57A08" w:rsidRDefault="00D57A08">
      <w:pPr>
        <w:pStyle w:val="ConsPlusNonformat"/>
      </w:pPr>
      <w:r>
        <w:t>│уч. N ________________       │  Ф.И.О. _____________________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└─────────────────────────────┴──────────────────────────────────┘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             АДРЕСНЫЙ ПЛАН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МЕСТО                                │</w:t>
      </w:r>
    </w:p>
    <w:p w:rsidR="00D57A08" w:rsidRDefault="00D57A08">
      <w:pPr>
        <w:pStyle w:val="ConsPlusNonformat"/>
      </w:pPr>
      <w:r>
        <w:t>│                        РАСПОЛОЖЕНИЯ                            │</w:t>
      </w:r>
    </w:p>
    <w:p w:rsidR="00D57A08" w:rsidRDefault="00D57A08">
      <w:pPr>
        <w:pStyle w:val="ConsPlusNonformat"/>
      </w:pPr>
      <w:r>
        <w:t>│                      АДРЕСНОГО ПЛАНА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Адрес  зарегистрирован  в  Адресном  реестре  зданий  и сооружений</w:t>
      </w:r>
    </w:p>
    <w:p w:rsidR="00D57A08" w:rsidRDefault="00D57A08">
      <w:pPr>
        <w:pStyle w:val="ConsPlusNonformat"/>
      </w:pPr>
      <w:r>
        <w:t>г. Москвы</w:t>
      </w:r>
    </w:p>
    <w:p w:rsidR="00D57A08" w:rsidRDefault="00D57A08">
      <w:pPr>
        <w:pStyle w:val="ConsPlusNonformat"/>
      </w:pPr>
      <w:r>
        <w:lastRenderedPageBreak/>
        <w:t>"___" ________________                N _______________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Адрес предварительно зарегистрирован в  Адресном  реестре зданий и</w:t>
      </w:r>
    </w:p>
    <w:p w:rsidR="00D57A08" w:rsidRDefault="00D57A08">
      <w:pPr>
        <w:pStyle w:val="ConsPlusNonformat"/>
      </w:pPr>
      <w:r>
        <w:t>сооружений г. Москвы</w:t>
      </w:r>
    </w:p>
    <w:p w:rsidR="00D57A08" w:rsidRDefault="00D57A08">
      <w:pPr>
        <w:pStyle w:val="ConsPlusNonformat"/>
      </w:pPr>
      <w:r>
        <w:t>"___" ________________                N _______________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Адрес не  зарегистрирован в  Адресном  реестре зданий и сооружений</w:t>
      </w:r>
    </w:p>
    <w:p w:rsidR="00D57A08" w:rsidRDefault="00D57A08">
      <w:pPr>
        <w:pStyle w:val="ConsPlusNonformat"/>
      </w:pPr>
      <w:r>
        <w:t>г. Москвы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           ПОЭТАЖНЫЙ ПЛАН</w:t>
      </w:r>
    </w:p>
    <w:p w:rsidR="00D57A08" w:rsidRDefault="00D57A08">
      <w:pPr>
        <w:pStyle w:val="ConsPlusNonformat"/>
      </w:pPr>
      <w:r>
        <w:t xml:space="preserve">                   ЖИЛОГО ПОМЕЩЕНИЯ (КВАРТИРЫ)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МЕСТО                                │</w:t>
      </w:r>
    </w:p>
    <w:p w:rsidR="00D57A08" w:rsidRDefault="00D57A08">
      <w:pPr>
        <w:pStyle w:val="ConsPlusNonformat"/>
      </w:pPr>
      <w:r>
        <w:t>│                        РАСПОЛОЖЕНИЯ                            │</w:t>
      </w:r>
    </w:p>
    <w:p w:rsidR="00D57A08" w:rsidRDefault="00D57A08">
      <w:pPr>
        <w:pStyle w:val="ConsPlusNonformat"/>
      </w:pPr>
      <w:r>
        <w:t>│                      ПОЭТАЖНОГО ПЛАНА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pStyle w:val="ConsPlusNonformat"/>
      </w:pPr>
      <w:r>
        <w:t xml:space="preserve">                          Масштаб 1:200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                            Поэтажный план составлен</w:t>
      </w:r>
    </w:p>
    <w:p w:rsidR="00D57A08" w:rsidRDefault="00D57A08">
      <w:pPr>
        <w:pStyle w:val="ConsPlusNonformat"/>
      </w:pPr>
      <w:r>
        <w:t xml:space="preserve">                                          по состоянию на дату</w:t>
      </w:r>
    </w:p>
    <w:p w:rsidR="00D57A08" w:rsidRDefault="00D57A08">
      <w:pPr>
        <w:pStyle w:val="ConsPlusNonformat"/>
      </w:pPr>
      <w:r>
        <w:t xml:space="preserve">                                          последнего обследования:</w:t>
      </w:r>
    </w:p>
    <w:p w:rsidR="00D57A08" w:rsidRDefault="00D57A08">
      <w:pPr>
        <w:pStyle w:val="ConsPlusNonformat"/>
      </w:pPr>
      <w:r>
        <w:t xml:space="preserve">                                          "___" ________________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                                          (форма 22)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 ЭКСПЛИКАЦИЯ К ПОЭТАЖНОМУ ПЛАНУ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lastRenderedPageBreak/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МЕСТО РАСПОЛОЖЕНИЯ                        │</w:t>
      </w:r>
    </w:p>
    <w:p w:rsidR="00D57A08" w:rsidRDefault="00D57A08">
      <w:pPr>
        <w:pStyle w:val="ConsPlusNonformat"/>
      </w:pPr>
      <w:r>
        <w:t>│                         ЭКСПЛИКАЦИИ                            │</w:t>
      </w:r>
    </w:p>
    <w:p w:rsidR="00D57A08" w:rsidRDefault="00D57A08">
      <w:pPr>
        <w:pStyle w:val="ConsPlusNonformat"/>
      </w:pPr>
      <w:r>
        <w:t>│                      К ПОЭТАЖНОМУ ПЛАНУ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  <w:sectPr w:rsidR="00D57A08" w:rsidSect="00334E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7A08" w:rsidRDefault="00D57A08">
      <w:pPr>
        <w:pStyle w:val="ConsPlusNonformat"/>
      </w:pPr>
      <w:r>
        <w:lastRenderedPageBreak/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│                           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                            Экспликация составлена</w:t>
      </w:r>
    </w:p>
    <w:p w:rsidR="00D57A08" w:rsidRDefault="00D57A08">
      <w:pPr>
        <w:pStyle w:val="ConsPlusNonformat"/>
      </w:pPr>
      <w:r>
        <w:t xml:space="preserve">                                          по состоянию на дату</w:t>
      </w:r>
    </w:p>
    <w:p w:rsidR="00D57A08" w:rsidRDefault="00D57A08">
      <w:pPr>
        <w:pStyle w:val="ConsPlusNonformat"/>
      </w:pPr>
      <w:r>
        <w:t xml:space="preserve">                                          последнего обследования:</w:t>
      </w:r>
    </w:p>
    <w:p w:rsidR="00D57A08" w:rsidRDefault="00D57A08">
      <w:pPr>
        <w:pStyle w:val="ConsPlusNonformat"/>
      </w:pPr>
      <w:r>
        <w:t xml:space="preserve">                                          "___" _________________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Инвентаризационная     стоимость   жилого    помещения  (квартиры)</w:t>
      </w:r>
    </w:p>
    <w:p w:rsidR="00D57A08" w:rsidRDefault="00D57A08">
      <w:pPr>
        <w:pStyle w:val="ConsPlusNonformat"/>
      </w:pPr>
      <w:r>
        <w:t>на "___" _________ г. _____________________________ руб.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>Начальник ТБТИ  ________________             _____________________</w:t>
      </w:r>
    </w:p>
    <w:p w:rsidR="00D57A08" w:rsidRDefault="00D57A08">
      <w:pPr>
        <w:pStyle w:val="ConsPlusNonformat"/>
      </w:pPr>
      <w:r>
        <w:t xml:space="preserve">                  (подпись)                         (Ф.И.О.)</w:t>
      </w:r>
    </w:p>
    <w:p w:rsidR="00D57A08" w:rsidRDefault="00D57A08">
      <w:pPr>
        <w:pStyle w:val="ConsPlusNonformat"/>
      </w:pPr>
      <w:r>
        <w:t>Ответственный исполнитель ______________     _____________________</w:t>
      </w:r>
    </w:p>
    <w:p w:rsidR="00D57A08" w:rsidRDefault="00D57A08">
      <w:pPr>
        <w:pStyle w:val="ConsPlusNonformat"/>
      </w:pPr>
      <w:r>
        <w:t xml:space="preserve">                            (подпись)               (Ф.И.О.)</w:t>
      </w:r>
    </w:p>
    <w:p w:rsidR="00D57A08" w:rsidRDefault="00D57A08">
      <w:pPr>
        <w:pStyle w:val="ConsPlusNonformat"/>
      </w:pPr>
      <w:r>
        <w:t>Дата изготовления раздела 1: "___" ____________</w:t>
      </w:r>
    </w:p>
    <w:p w:rsidR="00D57A08" w:rsidRDefault="00D57A08">
      <w:pPr>
        <w:pStyle w:val="ConsPlusNonformat"/>
      </w:pPr>
    </w:p>
    <w:p w:rsidR="00D57A08" w:rsidRDefault="00D57A08">
      <w:pPr>
        <w:pStyle w:val="ConsPlusNonformat"/>
      </w:pPr>
      <w:r>
        <w:t xml:space="preserve">              ОСОБЫЕ ОТМЕТКИ, ИЗМЕНЕНИЯ И ДОПОЛНЕНИЯ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560"/>
        <w:gridCol w:w="3000"/>
        <w:gridCol w:w="2040"/>
        <w:gridCol w:w="2280"/>
      </w:tblGrid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п/п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Содержание особой отметки,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изменения или дополнения            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Основание внесения     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Дата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внесения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изменения     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Подпись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ответственного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лица ТБТИ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19" w:name="Par643"/>
      <w:bookmarkEnd w:id="19"/>
      <w:r>
        <w:rPr>
          <w:rFonts w:cs="Times New Roman"/>
          <w:szCs w:val="24"/>
        </w:rPr>
        <w:t>Раздел 2. СВЕДЕНИЯ О ПОТРЕБИТЕЛЬСКИХ, ТЕХНИЧЕСКИХ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ХАРАКТЕРИСТИКАХ И УСЛОВИЯХ ЭКСПЛУАТАЦИИ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0" w:name="Par646"/>
      <w:bookmarkEnd w:id="20"/>
      <w:r>
        <w:rPr>
          <w:rFonts w:cs="Times New Roman"/>
          <w:szCs w:val="24"/>
        </w:rPr>
        <w:t>ОБЩИЕ СВЕДЕНИЯ О КОНСТРУКЦИЯХ И СИСТЕМАХ ЖИЛОГО ДОМА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  <w:sectPr w:rsidR="00D57A08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5640"/>
      </w:tblGrid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характеристики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Планировочные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 этажей, подъездов, секций серии...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Характеристика 1-го этажа.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Виды квартир. Общее количество квартир.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Для жилого дома по индивидуальному проекту.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Дополнительно - наличие двухуровневых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квартир, пентхаусов.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Уровень комфортности и другие характерные для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конкретного дома объемно-планировочные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(например, вентилируемые фасады,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отделка их естественным камнем)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Наружные стены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виды наружных стен, количество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слоев, наличие утеплителя, материал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внутренней и фасадной стороны, характеристика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конструктивной устойчивости (стены несущие и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ненесущие, навесные, с поэтажным опиранием и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др.), общая толщина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Перекрытия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Материал, геометрия, сборные или монолитные,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толщина            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Крыша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Кровля 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Материал покрытия, геометрия, наличие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утеплителя, внутренних водосточных воронок,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лотковых панелей, наклонных фризовых панелей.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Тип кровли: неэксплуатируемая рулонная,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эксплуатируемая, вид покрытия, назначение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Лестницы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Лестничные марши и междуэтажные площадки: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сборные, монолитные; материал ограждений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Лоджии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Балконы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Веранды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Опорная площадка, материал ограждения,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наличие остекления (витражи)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Теплоснабжение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Источник теплоснабжения, городской и местный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(ЦТП, ИТП, крышная котельная и т.п.)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отопления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Теплоноситель, схема разводки по дому и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квартирам, наличие квартирных стояков,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поэтажных или квартирных коллекторов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Вентиляция (и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кондиционирование)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Способ побуждения движения воздуха, через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какие помещения и конструкции удаляется,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наличие приточной вентиляции, центрального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кондиционирования. Способ удаления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вентилируемого воздуха из дома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Система дымозащиты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Способ дымоудаления и принцип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подачи (подпора) наружного воздуха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Внутреннее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водоснабжение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Характеристика хозяйственно-питьевого и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противопожарного (при его наличии)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водопровода.  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Его источник. Характеристика горячего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водоснабжения, источник (ЦТП, ИТП, способ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подачи холодной и горячей воды к квартирным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стоякам).     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Учет расхода холодной и горячей воды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Канализация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бытовая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Способ отвода и выпуска из дома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Внутренние и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наружные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водостоки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Внутренние, наружные или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комбинированная система. Способ отвода из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дома               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Электрические сети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Напряжение, принципиальная схема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распределительной сети от ввода в дом до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этажных распределительных устройств,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характеристика проводов, кабелей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Связь и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сигнализация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сетей и систем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Диспетчерский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контроль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Объем информации, автоматически передаваемой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пульт диспетчера. Сведения о возможности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связи с диспетчерским пунктом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Противопожарные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основных инженерных систем и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планировочных решений, обеспечивающих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противопожарную безопасность жителей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охраны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входа  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функциональные возможности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установленной системы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Охранно-защитная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дератизационная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         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Защита от шума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мероприятия по звукоизоляции от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воздушного ударного шума                     </w:t>
            </w: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1" w:name="Par744"/>
      <w:bookmarkEnd w:id="21"/>
      <w:r>
        <w:rPr>
          <w:rFonts w:cs="Times New Roman"/>
          <w:szCs w:val="24"/>
        </w:rPr>
        <w:t>ОБЩИЕ СВЕДЕНИЯ О ТЕХНИЧЕСКИХ И ВСПОМОГАТЕЛЬНЫХ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ОБЩЕДОМОВЫХ ПОМЕЩЕНИЯХ, ТЕХНОЛОГИЧЕСКОМ ОБОРУДОВАНИИ ДОМА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5640"/>
      </w:tblGrid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характеристики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Техническое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подполье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(технический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подвал)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Назначение, уровень расположения.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коммуникаций, инженерного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оборудования и сооружений, обеспечивающих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функционирование жилой части дома.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Наличие входов (выходов).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Ограничение по эксплуатации технических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помещений и сооружений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Технический этаж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(между этажами)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Помещение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дежурного по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подъезду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(консьержки,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охрана)  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Расположение входа. Оборудование и средства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связи, сигнализации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Электрощитовая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Месторасположение. Наличие защиты примыкающих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жилых помещений. Нормальное состояние входной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двери              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Лестнично-лифтовой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узел (ЛЛУ)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 лестницы (лестниц), надлежащее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состояние.    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Характеристика лифтов, грузоподъемность,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скорость, габариты кабин, система управления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Межквартирный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поэтажный коридор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  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коммуникаций, вентшахт, инженерного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оборудования, обеспечивающих нормальное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функционирование и противодымную защиту жилой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части дома.   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Ограничение при эксплуатации для обеспечения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пожаробезопасности 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Чердачное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помещение   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Расположение входа. Перечень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основного вентоборудования, других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технических помещений, ограничения при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эксплуатации          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Мусоросборная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камера и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мусоропровод      </w:t>
            </w:r>
          </w:p>
        </w:tc>
        <w:tc>
          <w:tcPr>
            <w:tcW w:w="5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Расположение мусоросборной камеры. Перечень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инженерно-технического оборудования в камере.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Расположение загрузочных клапанов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мусоропровода.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инженерных решений,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использованных для нормального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функционирования мусоропровода.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Объем основных мероприятий технического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оборудования. 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Ограничения для жителей при эксплуатации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мусоропровода                                </w:t>
            </w: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2" w:name="Par802"/>
      <w:bookmarkEnd w:id="22"/>
      <w:r>
        <w:rPr>
          <w:rFonts w:cs="Times New Roman"/>
          <w:szCs w:val="24"/>
        </w:rPr>
        <w:t>ОБЩАЯ ХАРАКТЕРИСТИКА КВАРТИРЫ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ПЛАН КВАРТИРЫ И ЛЕСТНИЧНО-ЛИФТОВОГО УЗЛА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(Проектная организация _________________)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│Для квартир, выполняемых по "усеченной схеме":                  │</w:t>
      </w:r>
    </w:p>
    <w:p w:rsidR="00D57A08" w:rsidRDefault="00D57A08">
      <w:pPr>
        <w:pStyle w:val="ConsPlusNonformat"/>
      </w:pPr>
      <w:r>
        <w:t>│- без внутренних стен и перегородок или с внутренними стенами и │</w:t>
      </w:r>
    </w:p>
    <w:p w:rsidR="00D57A08" w:rsidRDefault="00D57A08">
      <w:pPr>
        <w:pStyle w:val="ConsPlusNonformat"/>
      </w:pPr>
      <w:r>
        <w:t>│перегородками;                                                  │</w:t>
      </w:r>
    </w:p>
    <w:p w:rsidR="00D57A08" w:rsidRDefault="00D57A08">
      <w:pPr>
        <w:pStyle w:val="ConsPlusNonformat"/>
      </w:pPr>
      <w:r>
        <w:t>│- без дверей и отделки.                                         │</w:t>
      </w:r>
    </w:p>
    <w:p w:rsidR="00D57A08" w:rsidRDefault="00D57A08">
      <w:pPr>
        <w:pStyle w:val="ConsPlusNonformat"/>
      </w:pPr>
      <w:r>
        <w:t>│На плане указываются:                                           │</w:t>
      </w:r>
    </w:p>
    <w:p w:rsidR="00D57A08" w:rsidRDefault="00D57A08">
      <w:pPr>
        <w:pStyle w:val="ConsPlusNonformat"/>
      </w:pPr>
      <w:r>
        <w:t>│- планировочное решение в полном соответствии с утвержденной    │</w:t>
      </w:r>
    </w:p>
    <w:p w:rsidR="00D57A08" w:rsidRDefault="00D57A08">
      <w:pPr>
        <w:pStyle w:val="ConsPlusNonformat"/>
      </w:pPr>
      <w:r>
        <w:t>│проектной документацией;                                        │</w:t>
      </w:r>
    </w:p>
    <w:p w:rsidR="00D57A08" w:rsidRDefault="00D57A08">
      <w:pPr>
        <w:pStyle w:val="ConsPlusNonformat"/>
      </w:pPr>
      <w:r>
        <w:t>│- наименование помещений квартиры и лестнично-лифтового узла;   │</w:t>
      </w:r>
    </w:p>
    <w:p w:rsidR="00D57A08" w:rsidRDefault="00D57A08">
      <w:pPr>
        <w:pStyle w:val="ConsPlusNonformat"/>
      </w:pPr>
      <w:r>
        <w:t>│- место расположения вентблоков, коммуникационных шахт с        │</w:t>
      </w:r>
    </w:p>
    <w:p w:rsidR="00D57A08" w:rsidRDefault="00D57A08">
      <w:pPr>
        <w:pStyle w:val="ConsPlusNonformat"/>
      </w:pPr>
      <w:r>
        <w:t>│воздуховодами и вертикальными коммуникациями и их позиционное   │</w:t>
      </w:r>
    </w:p>
    <w:p w:rsidR="00D57A08" w:rsidRDefault="00D57A08">
      <w:pPr>
        <w:pStyle w:val="ConsPlusNonformat"/>
      </w:pPr>
      <w:r>
        <w:t>│обозначение;                                                    │</w:t>
      </w:r>
    </w:p>
    <w:p w:rsidR="00D57A08" w:rsidRDefault="00D57A08">
      <w:pPr>
        <w:pStyle w:val="ConsPlusNonformat"/>
      </w:pPr>
      <w:r>
        <w:t>│- санитарно-технические приборы в санузлах;                     │</w:t>
      </w:r>
    </w:p>
    <w:p w:rsidR="00D57A08" w:rsidRDefault="00D57A08">
      <w:pPr>
        <w:pStyle w:val="ConsPlusNonformat"/>
      </w:pPr>
      <w:r>
        <w:t>│- отопительные приборы, подающие и обратные трубопроводы (для   │</w:t>
      </w:r>
    </w:p>
    <w:p w:rsidR="00D57A08" w:rsidRDefault="00D57A08">
      <w:pPr>
        <w:pStyle w:val="ConsPlusNonformat"/>
      </w:pPr>
      <w:r>
        <w:t>│горизонтальных систем отопления);                               │</w:t>
      </w:r>
    </w:p>
    <w:p w:rsidR="00D57A08" w:rsidRDefault="00D57A08">
      <w:pPr>
        <w:pStyle w:val="ConsPlusNonformat"/>
      </w:pPr>
      <w:r>
        <w:t>│- все двери, включая раздвижные перегородки;                    │</w:t>
      </w:r>
    </w:p>
    <w:p w:rsidR="00D57A08" w:rsidRDefault="00D57A08">
      <w:pPr>
        <w:pStyle w:val="ConsPlusNonformat"/>
      </w:pPr>
      <w:r>
        <w:t>│- позиционные обозначения стояковой прокладки коммуникаций, шахт│</w:t>
      </w:r>
    </w:p>
    <w:p w:rsidR="00D57A08" w:rsidRDefault="00D57A08">
      <w:pPr>
        <w:pStyle w:val="ConsPlusNonformat"/>
      </w:pPr>
      <w:r>
        <w:t>│дымоудаления и др. в межквартирном коридоре и ЛЛУ;              │</w:t>
      </w:r>
    </w:p>
    <w:p w:rsidR="00D57A08" w:rsidRDefault="00D57A08">
      <w:pPr>
        <w:pStyle w:val="ConsPlusNonformat"/>
      </w:pPr>
      <w:r>
        <w:t>│- пути эвакуации при пожаре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Масштаб не менее чем 1:100.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Расшифровка позиционных обозначений приводится под планом.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ПЛАН КВАРТИРЫ И ЛЕСТНИЧНО-ЛИФТОВОГО УЗЛА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(Строительная организация _______________)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│Для квартир, выполняемых по "усеченной схеме":                  │</w:t>
      </w:r>
    </w:p>
    <w:p w:rsidR="00D57A08" w:rsidRDefault="00D57A08">
      <w:pPr>
        <w:pStyle w:val="ConsPlusNonformat"/>
      </w:pPr>
      <w:r>
        <w:t>│- без внутренних стен и перегородок;                            │</w:t>
      </w:r>
    </w:p>
    <w:p w:rsidR="00D57A08" w:rsidRDefault="00D57A08">
      <w:pPr>
        <w:pStyle w:val="ConsPlusNonformat"/>
      </w:pPr>
      <w:r>
        <w:t>│- с внутренними стенами и перегородками, без дверей и отделки.  │</w:t>
      </w:r>
    </w:p>
    <w:p w:rsidR="00D57A08" w:rsidRDefault="00D57A08">
      <w:pPr>
        <w:pStyle w:val="ConsPlusNonformat"/>
      </w:pPr>
      <w:r>
        <w:t>│На плане указываются:                                           │</w:t>
      </w:r>
    </w:p>
    <w:p w:rsidR="00D57A08" w:rsidRDefault="00D57A08">
      <w:pPr>
        <w:pStyle w:val="ConsPlusNonformat"/>
      </w:pPr>
      <w:r>
        <w:t>│- фактически возведенные стены и перегородки (межкомнатные      │</w:t>
      </w:r>
    </w:p>
    <w:p w:rsidR="00D57A08" w:rsidRDefault="00D57A08">
      <w:pPr>
        <w:pStyle w:val="ConsPlusNonformat"/>
      </w:pPr>
      <w:r>
        <w:t>│перегородки, возведенные на высоту 1-2 кирпича показываются     │</w:t>
      </w:r>
    </w:p>
    <w:p w:rsidR="00D57A08" w:rsidRDefault="00D57A08">
      <w:pPr>
        <w:pStyle w:val="ConsPlusNonformat"/>
      </w:pPr>
      <w:r>
        <w:t>│пунктиром);                                                     │</w:t>
      </w:r>
    </w:p>
    <w:p w:rsidR="00D57A08" w:rsidRDefault="00D57A08">
      <w:pPr>
        <w:pStyle w:val="ConsPlusNonformat"/>
      </w:pPr>
      <w:r>
        <w:t>│- наименование помещений квартиры и лестнично-лифтового узла;   │</w:t>
      </w:r>
    </w:p>
    <w:p w:rsidR="00D57A08" w:rsidRDefault="00D57A08">
      <w:pPr>
        <w:pStyle w:val="ConsPlusNonformat"/>
      </w:pPr>
      <w:r>
        <w:t>│- место расположения вентблоков, коммуникационных шахт с        │</w:t>
      </w:r>
    </w:p>
    <w:p w:rsidR="00D57A08" w:rsidRDefault="00D57A08">
      <w:pPr>
        <w:pStyle w:val="ConsPlusNonformat"/>
      </w:pPr>
      <w:r>
        <w:t>│воздуховодами и вертикальными коммуникациями и их позиционное   │</w:t>
      </w:r>
    </w:p>
    <w:p w:rsidR="00D57A08" w:rsidRDefault="00D57A08">
      <w:pPr>
        <w:pStyle w:val="ConsPlusNonformat"/>
      </w:pPr>
      <w:r>
        <w:t>│обозначение;                                                    │</w:t>
      </w:r>
    </w:p>
    <w:p w:rsidR="00D57A08" w:rsidRDefault="00D57A08">
      <w:pPr>
        <w:pStyle w:val="ConsPlusNonformat"/>
      </w:pPr>
      <w:r>
        <w:t>│- установленные санитарно-технические приборы в санузлах;       │</w:t>
      </w:r>
    </w:p>
    <w:p w:rsidR="00D57A08" w:rsidRDefault="00D57A08">
      <w:pPr>
        <w:pStyle w:val="ConsPlusNonformat"/>
      </w:pPr>
      <w:r>
        <w:t>│- отопительные приборы, подающие и обратные трубопроводы (для   │</w:t>
      </w:r>
    </w:p>
    <w:p w:rsidR="00D57A08" w:rsidRDefault="00D57A08">
      <w:pPr>
        <w:pStyle w:val="ConsPlusNonformat"/>
      </w:pPr>
      <w:r>
        <w:t>│горизонтальных систем отопления);                               │</w:t>
      </w:r>
    </w:p>
    <w:p w:rsidR="00D57A08" w:rsidRDefault="00D57A08">
      <w:pPr>
        <w:pStyle w:val="ConsPlusNonformat"/>
      </w:pPr>
      <w:r>
        <w:t>│- наружная и балконные двери;                                   │</w:t>
      </w:r>
    </w:p>
    <w:p w:rsidR="00D57A08" w:rsidRDefault="00D57A08">
      <w:pPr>
        <w:pStyle w:val="ConsPlusNonformat"/>
      </w:pPr>
      <w:r>
        <w:t>│- позиционные обозначения стояковой прокладки коммуникаций, шахт│</w:t>
      </w:r>
    </w:p>
    <w:p w:rsidR="00D57A08" w:rsidRDefault="00D57A08">
      <w:pPr>
        <w:pStyle w:val="ConsPlusNonformat"/>
      </w:pPr>
      <w:r>
        <w:t>│дымоудаления и др. в межквартирном коридоре и ЛЛУ;              │</w:t>
      </w:r>
    </w:p>
    <w:p w:rsidR="00D57A08" w:rsidRDefault="00D57A08">
      <w:pPr>
        <w:pStyle w:val="ConsPlusNonformat"/>
      </w:pPr>
      <w:r>
        <w:t>│- пути эвакуации при пожаре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Масштаб не менее чем 1:100.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Чертеж выполняется по итогам мониторинга в течение всего периода строительства.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Дата последнего обследования "__" ___________ 200__ года.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Расшифровка позиционных обозначений приводится под планом.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ПЛАН КВАРТИРЫ И ЛЕСТНИЧНО-ЛИФТОВОГО УЗЛА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(Строительная организация _______________)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│Для квартир, выполняемых со всеми внутренними стенами и         │</w:t>
      </w:r>
    </w:p>
    <w:p w:rsidR="00D57A08" w:rsidRDefault="00D57A08">
      <w:pPr>
        <w:pStyle w:val="ConsPlusNonformat"/>
      </w:pPr>
      <w:r>
        <w:t>│перегородками, с отделкой.                                      │</w:t>
      </w:r>
    </w:p>
    <w:p w:rsidR="00D57A08" w:rsidRDefault="00D57A08">
      <w:pPr>
        <w:pStyle w:val="ConsPlusNonformat"/>
      </w:pPr>
      <w:r>
        <w:t>│На плане указываются:                                           │</w:t>
      </w:r>
    </w:p>
    <w:p w:rsidR="00D57A08" w:rsidRDefault="00D57A08">
      <w:pPr>
        <w:pStyle w:val="ConsPlusNonformat"/>
      </w:pPr>
      <w:r>
        <w:t>│- фактически возведенные стены и перегородки;                   │</w:t>
      </w:r>
    </w:p>
    <w:p w:rsidR="00D57A08" w:rsidRDefault="00D57A08">
      <w:pPr>
        <w:pStyle w:val="ConsPlusNonformat"/>
      </w:pPr>
      <w:r>
        <w:t>│- наименование помещений квартиры и лестнично-лифтового узла;   │</w:t>
      </w:r>
    </w:p>
    <w:p w:rsidR="00D57A08" w:rsidRDefault="00D57A08">
      <w:pPr>
        <w:pStyle w:val="ConsPlusNonformat"/>
      </w:pPr>
      <w:r>
        <w:t>│- место расположения вентблоков, коммуникационных шахт с        │</w:t>
      </w:r>
    </w:p>
    <w:p w:rsidR="00D57A08" w:rsidRDefault="00D57A08">
      <w:pPr>
        <w:pStyle w:val="ConsPlusNonformat"/>
      </w:pPr>
      <w:r>
        <w:t>│воздуховодами и вертикальными коммуникациями и их позиционное   │</w:t>
      </w:r>
    </w:p>
    <w:p w:rsidR="00D57A08" w:rsidRDefault="00D57A08">
      <w:pPr>
        <w:pStyle w:val="ConsPlusNonformat"/>
      </w:pPr>
      <w:r>
        <w:t>│обозначение;                                                    │</w:t>
      </w:r>
    </w:p>
    <w:p w:rsidR="00D57A08" w:rsidRDefault="00D57A08">
      <w:pPr>
        <w:pStyle w:val="ConsPlusNonformat"/>
      </w:pPr>
      <w:r>
        <w:t>│- установленные санитарно-технические приборы в санузлах и на   │</w:t>
      </w:r>
    </w:p>
    <w:p w:rsidR="00D57A08" w:rsidRDefault="00D57A08">
      <w:pPr>
        <w:pStyle w:val="ConsPlusNonformat"/>
      </w:pPr>
      <w:r>
        <w:t>│кухне (по данным последнего обследования);                      │</w:t>
      </w:r>
    </w:p>
    <w:p w:rsidR="00D57A08" w:rsidRDefault="00D57A08">
      <w:pPr>
        <w:pStyle w:val="ConsPlusNonformat"/>
      </w:pPr>
      <w:r>
        <w:t>│- отопительные приборы, подающие и обратные трубопроводы (для   │</w:t>
      </w:r>
    </w:p>
    <w:p w:rsidR="00D57A08" w:rsidRDefault="00D57A08">
      <w:pPr>
        <w:pStyle w:val="ConsPlusNonformat"/>
      </w:pPr>
      <w:r>
        <w:t>│горизонтальных систем отопления);                               │</w:t>
      </w:r>
    </w:p>
    <w:p w:rsidR="00D57A08" w:rsidRDefault="00D57A08">
      <w:pPr>
        <w:pStyle w:val="ConsPlusNonformat"/>
      </w:pPr>
      <w:r>
        <w:t>│- все двери, включая раздвижные перегородки (по факту);         │</w:t>
      </w:r>
    </w:p>
    <w:p w:rsidR="00D57A08" w:rsidRDefault="00D57A08">
      <w:pPr>
        <w:pStyle w:val="ConsPlusNonformat"/>
      </w:pPr>
      <w:r>
        <w:t>│- позиционные обозначения стояковой прокладки коммуникаций, шахт│</w:t>
      </w:r>
    </w:p>
    <w:p w:rsidR="00D57A08" w:rsidRDefault="00D57A08">
      <w:pPr>
        <w:pStyle w:val="ConsPlusNonformat"/>
      </w:pPr>
      <w:r>
        <w:t>│дымоудаления и др. в межквартирном коридоре и ЛЛУ;              │</w:t>
      </w:r>
    </w:p>
    <w:p w:rsidR="00D57A08" w:rsidRDefault="00D57A08">
      <w:pPr>
        <w:pStyle w:val="ConsPlusNonformat"/>
      </w:pPr>
      <w:r>
        <w:t>│- пути эвакуации при пожаре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Масштаб не менее чем 1:100.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Чертеж выполняется по итогам мониторинга в течение всего периода строительства.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Дата последнего обследования "___" ____________ 200__ года.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Расшифровка позиционных обозначений приводится под планом.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КОНСТРУКЦИИ ДВЕРЕЙ, ОКОН И ОТДЕЛКА ПОМЕЩЕНИЙ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0"/>
        <w:gridCol w:w="3840"/>
      </w:tblGrid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               </w:t>
            </w:r>
          </w:p>
        </w:tc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Краткая характеристика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Двери: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входная в квартиру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комнаты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кухню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ванную комнату,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туалет, санузел                 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Окна и балконные двери          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Подоконные плиты                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Полы: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комнатах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прихожей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коридоре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кухне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ванной комнате,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туалете, санузле                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Отделка стен: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комнатах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прихожей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коридоре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кухне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ванной комнате,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туалете, санузле                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Отделка потолков: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комнатах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прихожей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коридоре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кухне                         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Потолки ванной комнаты,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туалета, санузла                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Перечень помещений и степень отделки зависит от конкретного объекта.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ПЛАН ОСНОВНЫХ КОНСТРУКТИВНЫХ ЭЛЕМЕНТОВ КВАРТИРЫ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│На плане (без ЛЛУ) по данным последнего обследования            │</w:t>
      </w:r>
    </w:p>
    <w:p w:rsidR="00D57A08" w:rsidRDefault="00D57A08">
      <w:pPr>
        <w:pStyle w:val="ConsPlusNonformat"/>
      </w:pPr>
      <w:r>
        <w:t>│указываются:                                                    │</w:t>
      </w:r>
    </w:p>
    <w:p w:rsidR="00D57A08" w:rsidRDefault="00D57A08">
      <w:pPr>
        <w:pStyle w:val="ConsPlusNonformat"/>
      </w:pPr>
      <w:r>
        <w:t>│- наружные стены с полной характеристикой многослойных          │</w:t>
      </w:r>
    </w:p>
    <w:p w:rsidR="00D57A08" w:rsidRDefault="00D57A08">
      <w:pPr>
        <w:pStyle w:val="ConsPlusNonformat"/>
      </w:pPr>
      <w:r>
        <w:t>│конструкций (материал, толщина);                                │</w:t>
      </w:r>
    </w:p>
    <w:p w:rsidR="00D57A08" w:rsidRDefault="00D57A08">
      <w:pPr>
        <w:pStyle w:val="ConsPlusNonformat"/>
      </w:pPr>
      <w:r>
        <w:t>│- монолитные элементы с указанием сечения;                      │</w:t>
      </w:r>
    </w:p>
    <w:p w:rsidR="00D57A08" w:rsidRDefault="00D57A08">
      <w:pPr>
        <w:pStyle w:val="ConsPlusNonformat"/>
      </w:pPr>
      <w:r>
        <w:t>│- межсекционные и межквартирные стены;                          │</w:t>
      </w:r>
    </w:p>
    <w:p w:rsidR="00D57A08" w:rsidRDefault="00D57A08">
      <w:pPr>
        <w:pStyle w:val="ConsPlusNonformat"/>
      </w:pPr>
      <w:r>
        <w:t>│- ограждения лоджий, балконов, веранд и др. летних помещений;   │</w:t>
      </w:r>
    </w:p>
    <w:p w:rsidR="00D57A08" w:rsidRDefault="00D57A08">
      <w:pPr>
        <w:pStyle w:val="ConsPlusNonformat"/>
      </w:pPr>
      <w:r>
        <w:t>│- внутриквартирные перегородки:                                 │</w:t>
      </w:r>
    </w:p>
    <w:p w:rsidR="00D57A08" w:rsidRDefault="00D57A08">
      <w:pPr>
        <w:pStyle w:val="ConsPlusNonformat"/>
      </w:pPr>
      <w:r>
        <w:t>│а) для квартир, выполненных по "усеченной" схеме (см. п. 4.1.1),│</w:t>
      </w:r>
    </w:p>
    <w:p w:rsidR="00D57A08" w:rsidRDefault="00D57A08">
      <w:pPr>
        <w:pStyle w:val="ConsPlusNonformat"/>
      </w:pPr>
      <w:r>
        <w:t>│перегородки показываются пунктиром, и указывается, что они      │</w:t>
      </w:r>
    </w:p>
    <w:p w:rsidR="00D57A08" w:rsidRDefault="00D57A08">
      <w:pPr>
        <w:pStyle w:val="ConsPlusNonformat"/>
      </w:pPr>
      <w:r>
        <w:t>│выполнены условно (т.е. фактически высотой в 2 кирпича или в    │</w:t>
      </w:r>
    </w:p>
    <w:p w:rsidR="00D57A08" w:rsidRDefault="00D57A08">
      <w:pPr>
        <w:pStyle w:val="ConsPlusNonformat"/>
      </w:pPr>
      <w:r>
        <w:t>│один пазогребневый блок);                                       │</w:t>
      </w:r>
    </w:p>
    <w:p w:rsidR="00D57A08" w:rsidRDefault="00D57A08">
      <w:pPr>
        <w:pStyle w:val="ConsPlusNonformat"/>
      </w:pPr>
      <w:r>
        <w:t>│б) для квартир, выполненных с полной отделкой, указываются      │</w:t>
      </w:r>
    </w:p>
    <w:p w:rsidR="00D57A08" w:rsidRDefault="00D57A08">
      <w:pPr>
        <w:pStyle w:val="ConsPlusNonformat"/>
      </w:pPr>
      <w:r>
        <w:t>│материал и толщина перегородки.                                 │</w:t>
      </w:r>
    </w:p>
    <w:p w:rsidR="00D57A08" w:rsidRDefault="00D57A08">
      <w:pPr>
        <w:pStyle w:val="ConsPlusNonformat"/>
      </w:pPr>
      <w:r>
        <w:t>│Информация о том, что стены, монолитные элементы и т.п. являются│</w:t>
      </w:r>
    </w:p>
    <w:p w:rsidR="00D57A08" w:rsidRDefault="00D57A08">
      <w:pPr>
        <w:pStyle w:val="ConsPlusNonformat"/>
      </w:pPr>
      <w:r>
        <w:t>│несущими, диафрагмами жесткости и т.п., является обязательной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Масштаб не менее чем 1:100 (или в полном объеме).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Дата последнего обследования "____" ___________ 200__ года.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СХЕМА РАСПОЛОЖЕНИЯ ГРУППОВЫХ ЛИНИЙ ЭЛЕКТРОСЕТИ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(ДЛЯ КВАРТИР СО ВСЕМИ СТЕНАМИ И ПЕРЕГОРОДКАМИ)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D57A08" w:rsidRDefault="00D57A08">
      <w:pPr>
        <w:pStyle w:val="ConsPlusNonformat"/>
      </w:pPr>
      <w:r>
        <w:t>│На схеме указываются:                                           │</w:t>
      </w:r>
    </w:p>
    <w:p w:rsidR="00D57A08" w:rsidRDefault="00D57A08">
      <w:pPr>
        <w:pStyle w:val="ConsPlusNonformat"/>
      </w:pPr>
      <w:r>
        <w:t>│- место расположения этажного распределительного устройства;    │</w:t>
      </w:r>
    </w:p>
    <w:p w:rsidR="00D57A08" w:rsidRDefault="00D57A08">
      <w:pPr>
        <w:pStyle w:val="ConsPlusNonformat"/>
      </w:pPr>
      <w:r>
        <w:t>│- место ввода электросети в квартиру, место расположения        │</w:t>
      </w:r>
    </w:p>
    <w:p w:rsidR="00D57A08" w:rsidRDefault="00D57A08">
      <w:pPr>
        <w:pStyle w:val="ConsPlusNonformat"/>
      </w:pPr>
      <w:r>
        <w:t>│квартирного распределительного щитка;                           │</w:t>
      </w:r>
    </w:p>
    <w:p w:rsidR="00D57A08" w:rsidRDefault="00D57A08">
      <w:pPr>
        <w:pStyle w:val="ConsPlusNonformat"/>
      </w:pPr>
      <w:r>
        <w:t>│- позиционное обозначение групповых линий электросети;          │</w:t>
      </w:r>
    </w:p>
    <w:p w:rsidR="00D57A08" w:rsidRDefault="00D57A08">
      <w:pPr>
        <w:pStyle w:val="ConsPlusNonformat"/>
      </w:pPr>
      <w:r>
        <w:t>│- графическое изображение способов прокладки электрических      │</w:t>
      </w:r>
    </w:p>
    <w:p w:rsidR="00D57A08" w:rsidRDefault="00D57A08">
      <w:pPr>
        <w:pStyle w:val="ConsPlusNonformat"/>
      </w:pPr>
      <w:r>
        <w:t>│сетей;                                                          │</w:t>
      </w:r>
    </w:p>
    <w:p w:rsidR="00D57A08" w:rsidRDefault="00D57A08">
      <w:pPr>
        <w:pStyle w:val="ConsPlusNonformat"/>
      </w:pPr>
      <w:r>
        <w:t>│- при необходимости - фрагменты прокладки групповых линий в     │</w:t>
      </w:r>
    </w:p>
    <w:p w:rsidR="00D57A08" w:rsidRDefault="00D57A08">
      <w:pPr>
        <w:pStyle w:val="ConsPlusNonformat"/>
      </w:pPr>
      <w:r>
        <w:t>│штрабах и трубах                                                │</w:t>
      </w:r>
    </w:p>
    <w:p w:rsidR="00D57A08" w:rsidRDefault="00D57A08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Масштаб не менее чем 1:100 (или в полном объеме).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Под схемой дается расшифровка всех позиций, условных обозначений электроарматуры и графических изображений способов прокладки электросетей.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Дата последнего обследования "____" ___________ 200__ года.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Электрические сети.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разделе указываются количество групповых линий и их перечень, наличие распределительного квартирного щитка с автоматическими выключателями и УЗО; наличие в ванной комнате дополнительной защитной системы от поражения электротоком и ее описание, сечение групповых линий.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Техника безопасности при выполнении отверстий в конструкциях квартиры при скрытой электропроводке.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рекомендаций и требований, направленных на исключение возможности поражения жильцов электрическим током или нарушения электропроводки.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Связь и сигнализация.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Краткая характеристика внутриквартирных сетей - радиотрансляции, телефонной связи, эфирного и кабельного телевидения, пожарной сигнализации, системы охраны </w:t>
      </w:r>
      <w:r>
        <w:rPr>
          <w:rFonts w:cs="Times New Roman"/>
          <w:szCs w:val="24"/>
        </w:rPr>
        <w:lastRenderedPageBreak/>
        <w:t>входа. (При отсутствии отдельных элементов, предусмотренных нормативами, делается запись о том, что установка этих элементов предусмотрена.)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Автоматизированная система учета энергопотребления.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приборов, показания которых являются объектами контроля.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Отопление.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Параметры теплоносителя, наименование и краткая характеристика отопительных приборов и терморегуляторов, обеспечивающих поддержание комфортной температуры воздуха; температурные нормативы в период отопительного сезона. При горизонтальной системе отопления указываются способ прокладки подающих и обратных трубопроводов и их характеристика.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Вентиляция и кондиционирование.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Способ побуждения (естественный, механический, комбинированный), принципиальная схема вытяжки или подачи приточного воздуха, наличие системы кондиционирования и способ подачи в квартиру кондиционируемого воздуха, наличие электро- или механических задвижек, регулирующих подачу теплого воздуха, регулируемых решеток; нормативный воздухообмен.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Водопровод и канализация.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Размещение стояков холодного и горячего водоснабжения, канализации, наличие запорно-регулирующей арматуры и счетчиков учета расхода на вводах в квартиру. Разводки и отводы, выполненные или предусмотренные. Краткая характеристика сантехприборов в санузлах и на кухне.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Основные рекомендации и пути эвакуации при пожаре.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Графическое изображение на плане (планах) и текстовое описание путей эвакуации и аварийного выхода; основные рекомендации и меры, принятые для обеспечения безопасного пути эвакуации из квартиры в случае пожара. Основной путь эвакуации и аварийный выход должны быть описаны для каждой квартиры.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3" w:name="Par990"/>
      <w:bookmarkEnd w:id="23"/>
      <w:r>
        <w:rPr>
          <w:rFonts w:cs="Times New Roman"/>
          <w:szCs w:val="24"/>
        </w:rPr>
        <w:t>Требования по безопасной эксплуатации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ОСНОВНЫЕ ПРАВИЛА И ОГРАНИЧЕНИЯ ПРИ ПОЛЬЗОВАНИИ КВАРТИРОЙ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┌──────────────────────────────────┬─────────────────────────────┐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│Характеристики технического       │Меры, обеспечивающие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│состояния, отвечающие требованиям │требования эксплуатации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│эксплуатации                      │        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├──────────────────────────────────┴─────────────────────────────┤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│Помещения и конструкции                    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│1. Т = 18-20 °С в отопительный период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Нормальный воздухообмен: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 соответствии с МГСН 3.01-2001.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 т.ч.:        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в комнатах - не менее 30 куб. м/час на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│человека;      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в кухне - не менее 60 куб. м/час;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в ванной комнате, туалете, санузле - 25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│куб. м/час, совмещенном санузле - 50 куб.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│м/час          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│3. Отсутствие устойчивых влажных пятен,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│сырых полос, инея на наружных стенах и в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│углах, примыкающих к наружным стенам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│4. Отсутствие трещин: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в наружных стенах, в местах примыкания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│оконных блоков;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│- в местах примыкания перекрытий и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│перегородок;   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перекрытий и наружных стен;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на потолке   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│5. Отсутствие видимых дефектов оконных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│блоков и балконных дверей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│6. Отсутствие видимых дефектов полов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│7. Отсутствие видимых дефектов плит и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│ограждений лоджий и балконов, элементов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│остекления     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│Холодное и горячее водоснабжение. Канализация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│8. Возможность полностью перекрыть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│поступление воды на вводе в квартиру к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│водоразборной арматуре;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│исправность счетчиков холодной и горячей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│воды, квартирных регуляторов давления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│9. Отсутствие утечек, в т.ч. капельной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│течи, воды при закрытых кранах и вибрации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│(шума) трубопроводов при открывании кранов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│Канализация                                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 Отсутствие капельной или массовой течи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│из-под сантехприборов (выпусков, сифонов);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 местах соединений канализационных труб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│Отопление                                  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│11. Равномерность прогрева отопительных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│приборов, исправность термостатов,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│термоголовок и пр., регулирующих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│теплоотдачу; отсутствие капельной течи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│Вентиляция                                 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 Нормальный воздухообмен и отсутствие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│конденсата (капель) на стояках,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│трубопроводах, потолках в ванной комнате и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│кухне                                      │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│Электрические сети                         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├────────────────────────────────────────────┬───────────────────┤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 Безотказность работы автоматических     │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│выключателей (аппаратов защиты), устройства │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│защитного отключения.                       │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│14. Наличие всех электроустановочных        │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│изделий и их исправность                    │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└────────────────────────────────────────────┴───────────────────┘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Ограничения при эксплуатации квартиры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действий собственников, нанимателей и (или) арендаторов, ведущих: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а) к нарушению правил эксплуатации квартир;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б) препятствующих устранению аварий;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в) к нарушению прочности или разрушению несущих конструкций здания;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г) к нарушению в работе инженерных систем;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д) к нарушению правил пожарной безопасности;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е) к ухудшению условий эксплуатации и проживания всех или отдельных граждан дома или других квартир.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Техника безопасности при выполнении отверстий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в конструкциях квартиры при скрытой электропроводке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указаний и рекомендаций по выполнению дыропробивных работ вручную или с использованием электроинструмента для исключения возможности поражения электротоком или нарушения электропроводки. Определение зон для безопасного ведения работ. Рекомендации по обеспечению абсолютной безопасности для жизни и здоровья.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Ограничения по эксплуатации внутриквартирных сетей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сетей и приборов, нарушение эксплуатации которых может привести к сбоям в работе общедомовых систем.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4" w:name="Par1094"/>
      <w:bookmarkEnd w:id="24"/>
      <w:r>
        <w:rPr>
          <w:rFonts w:cs="Times New Roman"/>
          <w:szCs w:val="24"/>
        </w:rPr>
        <w:t>Нормативы конструктивных, сантехнических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и электротехнических характеристик и параметров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НОРМАТИВНЫЕ СРОКИ СЛУЖБЫ КОНСТРУКТИВНЫХ ЭЛЕМЕНТОВ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И ИНЖЕНЕРНОГО ОБОРУДОВАНИЯ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60"/>
        <w:gridCol w:w="2880"/>
      </w:tblGrid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Элементы жилых зданий                    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 капремонта, лет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Полы:        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 паркетной доски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 линолеума на тканевой или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теплоизолирующей основе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 керамической плитки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Окна и балконные двери (со стеклопакетом)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Дверные заполнения: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входные в квартиру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внутриквартирные      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Облицовка керамической плиткой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Окраска масляными, алкидными красками,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эмалями, лаками       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Трубопроводы из оцинкованных труб: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холодной воды    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горячей воды          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Умывальники, смывные бачки, унитазы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керамические          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Ванны эмалированные стальные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Кухонные мойки эмалированные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Смесители, полотенцесушители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Конвекторы            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Внутриквартирные электросети при скрытой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проводке              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электроплиты       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Электроустановочные изделия             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другие элементы по конкретному объекту 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НОРМАТИВНЫЕ САНИТАРНО-ГИГИЕНИЧЕСКИЕ И ЭКОЛОГИЧЕСКИЕ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ПАРАМЕТРЫ ЖИЛЫХ ПОМЕЩЕНИЙ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┌───────────────────────────┬─────────┬─────────┬─────────────────────┐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│Характеристика             │Норматив │Данные   │Примечания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                      │         │измерений│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│Допустимая температура     │         │         │Допустимые параметры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│(градусы по С):            │         │         │микроклимата и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в холодный период года:  │         │         │воздушной среды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│жилая комната              │18-24    │         │помещений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│кухня                      │16-26    │         │обеспечиваются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│туалет                     │18-26    │         │нормальной работой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в теплый период года:    │         │         │систем отопления и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│жилая комната              │20-28    │         │вентиляции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├───────────────────────────┼─────────┼─────────┤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│Допустимая относительная   │60/65    │         │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│влажность (%) в хол./тепл. │         │         │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│период года:               │         │         │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├───────────────────────────┼─────────┼─────────┤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│Допустимая скорость        │0,2-0,3  │         │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│движения воздуха, м/с      │         │         │   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│Температура на поверхности │90       │         │Для приборов с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│отопительных приборов не   │         │         │температурой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│должна превышать (градусы  │         │         │нагревательной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│по С)                      │         │         │поверхности более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│75°С необходимо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│предусматривать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│защитные ограждения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│Нормируемая                │2 часа в │         │Продолжительность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│продолжительность          │день     │         │инсоляции должна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│непрерывной инсоляции для  │         │         │быть обеспечена не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│помещений жилых зданий для │         │         │менее чем в 1 комнате│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│центральной зоны (58 град. │         │         │1-3-комнатных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│с.ш. - 48 град. с.ш.) с 22 │         │         │квартирах и не менее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│марта по 22 сентября не    │         │         │чем в 2 комнатах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│менее                      │         │         │3-5-комнатных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│квартирах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</w:t>
      </w:r>
      <w:hyperlink w:anchor="Par1201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├───────────────────────────┼─────────┤         ├─────────────────────┤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│При прерывистом режиме     │На 0,5 ч │         │Один из периодов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│инсоляции ее суммарная     │в день   │         │прерывистой 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│продолжительность          │         │         │продолжительности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│увеличивается              │         │         │инсоляции должен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│быть не менее 1,0 ч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│Уровень звука (шум) (дБА)  │40/30    │         │Максимальный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днем                     │         │         │акустический комфорт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│- ночью                    │         │         │ощущается при уровне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│шума в помещении не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│         │         │более 24 дБА         │</w:t>
      </w:r>
    </w:p>
    <w:p w:rsidR="00D57A08" w:rsidRDefault="00D57A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└───────────────────────────┴─────────┴─────────┴─────────────────────┘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--------------------------------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5" w:name="Par1201"/>
      <w:bookmarkEnd w:id="25"/>
      <w:r>
        <w:rPr>
          <w:rFonts w:cs="Times New Roman"/>
          <w:szCs w:val="24"/>
        </w:rPr>
        <w:t>&lt;*&gt; Допускается снижение продолжительности инсоляции на 0,5 часа для северной и центральной зоны в двухкомнатных и трехкомнатных квартирах, где инсолируется не менее двух комнат, и в многокомнатных квартирах (четыре и более комнаты), где инсолируется не менее трех комнат.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Все приведенные нормативы соответствуют СанПиН 2.1.2.1002-00 "Санитарно-эпидемиологические правила и нормативы", введенные с 1 июля 2001 г., и </w:t>
      </w:r>
      <w:hyperlink r:id="rId97" w:history="1">
        <w:r>
          <w:rPr>
            <w:rFonts w:cs="Times New Roman"/>
            <w:color w:val="0000FF"/>
            <w:szCs w:val="24"/>
          </w:rPr>
          <w:t>СанПиН 2.2.1/2.1.1.1076-01</w:t>
        </w:r>
      </w:hyperlink>
      <w:r>
        <w:rPr>
          <w:rFonts w:cs="Times New Roman"/>
          <w:szCs w:val="24"/>
        </w:rPr>
        <w:t>, введенные в действие с 1 февраля 2002 г.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Данные правила устанавливают санитарные требования, которые следует соблюдать при проектировании, строительстве и содержании эксплуатируемых жилых зданий и </w:t>
      </w:r>
      <w:r>
        <w:rPr>
          <w:rFonts w:cs="Times New Roman"/>
          <w:szCs w:val="24"/>
        </w:rPr>
        <w:lastRenderedPageBreak/>
        <w:t>помещений, предназначенных для постоянного проживания.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 нарушение санитарного законодательства устанавливается дисциплинарная, административная и уголовная ответственность в соответствии с федеральным законодательством.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Исследования санитарно-гигиенического и экологического состояния квартиры проводятся по заявке и за счет владельца квартиры организациями, которые имеют соответствующую аккредитацию производить измерения и представлять сведения по экологической безопасности и санитарно-гигиеническому состоянию жилища.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26" w:name="Par1208"/>
      <w:bookmarkEnd w:id="26"/>
      <w:r>
        <w:rPr>
          <w:rFonts w:cs="Times New Roman"/>
          <w:szCs w:val="24"/>
        </w:rPr>
        <w:t>Раздел 3. СПРАВОЧНАЯ И ДРУГАЯ ДОПОЛНИТЕЛЬНАЯ ИНФОРМАЦИЯ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7" w:name="Par1210"/>
      <w:bookmarkEnd w:id="27"/>
      <w:r>
        <w:rPr>
          <w:rFonts w:cs="Times New Roman"/>
          <w:szCs w:val="24"/>
        </w:rPr>
        <w:t>Обязанности эксплуатирующих, ремонтных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и ремонтно-строительных организаций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Извлечения из законов Российской Федерации, города Москвы, СНиП, СанПиН, МГСН, Правил и норм технической эксплуатации об обязательствах проектных, строительных и эксплуатирующих организаций.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и сроки работ, выполняемых эксплуатирующими организациями в счет платы за техническое обслуживание и за счет собственников, арендаторов и нанимателей.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Характеристика аварийных ситуаций и перечень работ аварийного характера, выполняемых по заявкам собственников, нанимателей и арендаторов.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8" w:name="Par1217"/>
      <w:bookmarkEnd w:id="28"/>
      <w:r>
        <w:rPr>
          <w:rFonts w:cs="Times New Roman"/>
          <w:szCs w:val="24"/>
        </w:rPr>
        <w:t>Права и ответственность собственников,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нанимателей и арендаторов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прав собственников, нанимателей и арендаторов при пользовании жилыми помещениями, проведении текущего ремонта, при возникновении аварийных ситуаций и других неисправностей, при осуществлении благоустройства и дооборудования жилого помещения (квартиры).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Перечень основных нарушений правил, норм и ограничений при эксплуатации жилых помещений (квартир), влекущих материальную или иную ответственность в соответствии с действующим законодательством.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outlineLvl w:val="2"/>
        <w:rPr>
          <w:rFonts w:cs="Times New Roman"/>
          <w:szCs w:val="24"/>
        </w:rPr>
      </w:pPr>
      <w:bookmarkStart w:id="29" w:name="Par1223"/>
      <w:bookmarkEnd w:id="29"/>
      <w:r>
        <w:rPr>
          <w:rFonts w:cs="Times New Roman"/>
          <w:szCs w:val="24"/>
        </w:rPr>
        <w:t>Возможные неисправности при эксплуатации квартиры</w:t>
      </w: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и рекомендуемые решения по их устранению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АВАРИЙНЫЕ СИТУАЦИИ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480"/>
        <w:gridCol w:w="396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п/п 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и характеристика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неисправностей             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Варианты решений для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устранения неисправностей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Разрыв стояка или подводок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 приборам отопления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(конвекторам во время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отопительного сезона)      </w:t>
            </w:r>
          </w:p>
        </w:tc>
        <w:tc>
          <w:tcPr>
            <w:tcW w:w="39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зависимости от времени суток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объема поступающей воды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после звонка в эксплуатирующую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организацию или аварийную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службу.           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Постараться уточнить место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разрыва и наложить бандаж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(кроме </w:t>
            </w:r>
            <w:hyperlink w:anchor="Par124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пункта 4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настоящей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таблицы)                  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Разрушение канализационного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стояка (значительное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поступление стоков)        </w:t>
            </w:r>
          </w:p>
        </w:tc>
        <w:tc>
          <w:tcPr>
            <w:tcW w:w="39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Разрыв стояков холодного и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горячего водопровода,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полотенцесушителя          </w:t>
            </w:r>
          </w:p>
        </w:tc>
        <w:tc>
          <w:tcPr>
            <w:tcW w:w="39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bookmarkStart w:id="30" w:name="Par1245"/>
            <w:bookmarkEnd w:id="30"/>
            <w:r>
              <w:rPr>
                <w:rFonts w:ascii="Courier New" w:hAnsi="Courier New" w:cs="Courier New"/>
                <w:sz w:val="20"/>
                <w:szCs w:val="20"/>
              </w:rPr>
              <w:t xml:space="preserve">Просачивание, поступление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воды через перекрытие из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вышерасположенной квартиры </w:t>
            </w:r>
          </w:p>
        </w:tc>
        <w:tc>
          <w:tcPr>
            <w:tcW w:w="39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5.  </w:t>
            </w:r>
          </w:p>
        </w:tc>
        <w:tc>
          <w:tcPr>
            <w:tcW w:w="3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Обесточивание квартиры при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одновременном включении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светильников и бытовых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приборов большой мощности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(перегрузка электросети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квартиры) или от короткого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замыкания                  </w:t>
            </w: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Отключить приборы, т.е. снять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перегрузку сети. На квартирном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щитке отключить автоматические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выключатели и УЗО, затем их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снова включить. Если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произойдет повторное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обесточивание квартиры,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вызвать электромонтера         </w:t>
            </w: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Текущие неисправности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САНТЕХОБОРУДОВАНИЕ </w:t>
      </w:r>
      <w:hyperlink w:anchor="Par1333" w:history="1">
        <w:r>
          <w:rPr>
            <w:rFonts w:cs="Times New Roman"/>
            <w:color w:val="0000FF"/>
            <w:szCs w:val="24"/>
          </w:rPr>
          <w:t>&lt;*&gt;</w:t>
        </w:r>
      </w:hyperlink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384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и характеристика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неисправностей               </w:t>
            </w:r>
          </w:p>
        </w:tc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Варианты решений для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устранения неисправностей     </w:t>
            </w: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ЭЛЕКТРООБОРУДОВАНИЕ, СИГНАЛИЗАЦИЯ, СВЯЗЬ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3840"/>
        <w:gridCol w:w="384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СТЕНЫ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384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ДВЕРИ, ОКНА, ПОЛ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384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СИСТЕМЫ ОБЩЕГО ПОЛЬЗОВАНИЯ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384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СВЕДЕНИЯ О ТЕЛЕФОНАХ ОРГАНОВ ИСПОЛНИТЕЛЬНОЙ ВЛАСТИ, АВАРИЙНЫХ СЛУЖБ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360"/>
        <w:gridCol w:w="960"/>
        <w:gridCol w:w="2640"/>
        <w:gridCol w:w="1320"/>
      </w:tblGrid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Справочно-информационная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служба Правительства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Москвы                   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Аварийные службы   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3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 жилищной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политики и жилищного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фонда города Москвы       </w:t>
            </w:r>
          </w:p>
        </w:tc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Служба спасения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76"/>
          <w:tblCellSpacing w:w="5" w:type="nil"/>
        </w:trPr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4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ОАО "Мосэнерго"     </w:t>
            </w:r>
          </w:p>
        </w:tc>
        <w:tc>
          <w:tcPr>
            <w:tcW w:w="13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27"/>
          <w:tblCellSpacing w:w="5" w:type="nil"/>
        </w:trPr>
        <w:tc>
          <w:tcPr>
            <w:tcW w:w="33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 жилищно-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коммунального хозяйства и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благоустройства города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Москвы                    </w:t>
            </w:r>
          </w:p>
        </w:tc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33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СГУП "Мосгорсвет"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Мосжилинспекция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ГУП "Мосгортепло"   </w:t>
            </w:r>
          </w:p>
        </w:tc>
        <w:tc>
          <w:tcPr>
            <w:tcW w:w="13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27"/>
          <w:tblCellSpacing w:w="5" w:type="nil"/>
        </w:trPr>
        <w:tc>
          <w:tcPr>
            <w:tcW w:w="33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Жилинспекция АО           </w:t>
            </w:r>
          </w:p>
        </w:tc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76"/>
          <w:tblCellSpacing w:w="5" w:type="nil"/>
        </w:trPr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4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МГУП "Мосводоканал" </w:t>
            </w:r>
          </w:p>
        </w:tc>
        <w:tc>
          <w:tcPr>
            <w:tcW w:w="13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Префектура АО  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Районная управа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"Теплосеть"         </w:t>
            </w:r>
          </w:p>
        </w:tc>
        <w:tc>
          <w:tcPr>
            <w:tcW w:w="13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27"/>
          <w:tblCellSpacing w:w="5" w:type="nil"/>
        </w:trPr>
        <w:tc>
          <w:tcPr>
            <w:tcW w:w="33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ТБТИ АО                   </w:t>
            </w:r>
          </w:p>
        </w:tc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276"/>
          <w:tblCellSpacing w:w="5" w:type="nil"/>
        </w:trPr>
        <w:tc>
          <w:tcPr>
            <w:tcW w:w="3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4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Мосжилинспекция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(горячая линия)     </w:t>
            </w:r>
          </w:p>
        </w:tc>
        <w:tc>
          <w:tcPr>
            <w:tcW w:w="13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3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Диспетчерская  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эксплуатирующей        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</w:t>
            </w:r>
            <w:hyperlink w:anchor="Par133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9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3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64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cs="Times New Roman"/>
                <w:szCs w:val="24"/>
              </w:rPr>
            </w:pPr>
          </w:p>
        </w:tc>
      </w:tr>
      <w:tr w:rsidR="00D57A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Управляющая организация   </w:t>
            </w:r>
          </w:p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hyperlink w:anchor="Par133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7A08" w:rsidRDefault="00D57A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--------------------------------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31" w:name="Par1333"/>
      <w:bookmarkEnd w:id="31"/>
      <w:r>
        <w:rPr>
          <w:rFonts w:cs="Times New Roman"/>
          <w:szCs w:val="24"/>
        </w:rPr>
        <w:t>&lt;*&gt; Заполняется собственником, нанимателем или арендатором.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Сведения об инвесторе (застройщике), проектной и строительной организациях, генподрядчике, изготовителе технического паспорта жилого помещения (квартиры) и его разделов.</w:t>
      </w: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D57A08" w:rsidRDefault="00D57A0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465C1E" w:rsidRDefault="00465C1E">
      <w:bookmarkStart w:id="32" w:name="_GoBack"/>
      <w:bookmarkEnd w:id="32"/>
    </w:p>
    <w:sectPr w:rsidR="00465C1E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A08"/>
    <w:rsid w:val="00465C1E"/>
    <w:rsid w:val="00D5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A08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D57A0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57A08"/>
    <w:pPr>
      <w:widowControl w:val="0"/>
      <w:autoSpaceDE w:val="0"/>
      <w:autoSpaceDN w:val="0"/>
      <w:adjustRightInd w:val="0"/>
    </w:pPr>
    <w:rPr>
      <w:rFonts w:eastAsiaTheme="minorEastAsia" w:cs="Times New Roman"/>
      <w:b/>
      <w:bCs/>
      <w:szCs w:val="24"/>
      <w:lang w:eastAsia="ru-RU"/>
    </w:rPr>
  </w:style>
  <w:style w:type="paragraph" w:customStyle="1" w:styleId="ConsPlusCell">
    <w:name w:val="ConsPlusCell"/>
    <w:uiPriority w:val="99"/>
    <w:rsid w:val="00D57A08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A08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D57A0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57A08"/>
    <w:pPr>
      <w:widowControl w:val="0"/>
      <w:autoSpaceDE w:val="0"/>
      <w:autoSpaceDN w:val="0"/>
      <w:adjustRightInd w:val="0"/>
    </w:pPr>
    <w:rPr>
      <w:rFonts w:eastAsiaTheme="minorEastAsia" w:cs="Times New Roman"/>
      <w:b/>
      <w:bCs/>
      <w:szCs w:val="24"/>
      <w:lang w:eastAsia="ru-RU"/>
    </w:rPr>
  </w:style>
  <w:style w:type="paragraph" w:customStyle="1" w:styleId="ConsPlusCell">
    <w:name w:val="ConsPlusCell"/>
    <w:uiPriority w:val="99"/>
    <w:rsid w:val="00D57A08"/>
    <w:pPr>
      <w:widowControl w:val="0"/>
      <w:autoSpaceDE w:val="0"/>
      <w:autoSpaceDN w:val="0"/>
      <w:adjustRightInd w:val="0"/>
    </w:pPr>
    <w:rPr>
      <w:rFonts w:eastAsiaTheme="minorEastAsia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7242D62E10994E23D04A1D37137D4C840BAFE494131E8233599EA4E2BA8AE6A3549CD277531CEEBT1R4J" TargetMode="External"/><Relationship Id="rId21" Type="http://schemas.openxmlformats.org/officeDocument/2006/relationships/hyperlink" Target="consultantplus://offline/ref=67242D62E10994E23D04A1D37137D4C840B5FA48473CE8233599EA4E2BA8AE6A3549CD277531CEEBT1R5J" TargetMode="External"/><Relationship Id="rId34" Type="http://schemas.openxmlformats.org/officeDocument/2006/relationships/hyperlink" Target="consultantplus://offline/ref=67242D62E10994E23D04A1D37137D4C840BDFE4E413DE07E3F91B34229AFA135224E842B7431CEEB1DT3R6J" TargetMode="External"/><Relationship Id="rId42" Type="http://schemas.openxmlformats.org/officeDocument/2006/relationships/hyperlink" Target="consultantplus://offline/ref=67242D62E10994E23D04A1D37137D4C840BAFA48443CE8233599EA4E2BTAR8J" TargetMode="External"/><Relationship Id="rId47" Type="http://schemas.openxmlformats.org/officeDocument/2006/relationships/hyperlink" Target="consultantplus://offline/ref=67242D62E10994E23D04A1D37137D4C840B4FC48473CE8233599EA4E2BA8AE6A3549CD277531CEEAT1R4J" TargetMode="External"/><Relationship Id="rId50" Type="http://schemas.openxmlformats.org/officeDocument/2006/relationships/hyperlink" Target="consultantplus://offline/ref=67242D62E10994E23D04A1D37137D4C840BDFE4E413DE07E3F91B34229AFA135224E842B7431CEEB1CT3R2J" TargetMode="External"/><Relationship Id="rId55" Type="http://schemas.openxmlformats.org/officeDocument/2006/relationships/hyperlink" Target="consultantplus://offline/ref=67242D62E10994E23D04A1D37137D4C840BDFE4E413DE07E3F91B34229AFA135224E842B7431CEEB1CT3R3J" TargetMode="External"/><Relationship Id="rId63" Type="http://schemas.openxmlformats.org/officeDocument/2006/relationships/hyperlink" Target="consultantplus://offline/ref=67242D62E10994E23D04A1D37137D4C840BDFE4E413DE07E3F91B34229AFA135224E842B7431CEEB1FT3R3J" TargetMode="External"/><Relationship Id="rId68" Type="http://schemas.openxmlformats.org/officeDocument/2006/relationships/hyperlink" Target="consultantplus://offline/ref=67242D62E10994E23D04A1D37137D4C840BDFE4E413DE07E3F91B34229AFA135224E842B7431CEEB1CT3R4J" TargetMode="External"/><Relationship Id="rId76" Type="http://schemas.openxmlformats.org/officeDocument/2006/relationships/hyperlink" Target="consultantplus://offline/ref=67242D62E10994E23D04A1D37137D4C840BDFE4E413DE07E3F91B34229AFA135224E842B7431CEEB1ET3R2J" TargetMode="External"/><Relationship Id="rId84" Type="http://schemas.openxmlformats.org/officeDocument/2006/relationships/hyperlink" Target="consultantplus://offline/ref=67242D62E10994E23D04A1D37137D4C840BDFE4E413DE07E3F91B34229AFA135224E842B7431CEEB1ET3R9J" TargetMode="External"/><Relationship Id="rId89" Type="http://schemas.openxmlformats.org/officeDocument/2006/relationships/hyperlink" Target="consultantplus://offline/ref=67242D62E10994E23D04A1D37137D4C840BDFE4E413DE07E3F91B34229AFA135224E842B7431CEEB19T3R8J" TargetMode="External"/><Relationship Id="rId97" Type="http://schemas.openxmlformats.org/officeDocument/2006/relationships/hyperlink" Target="consultantplus://offline/ref=67242D62E10994E23D04A0DE675B819B4EB8FE4E453FB5293DC0E64C2CA7F17D3200C1267531CFTEREJ" TargetMode="External"/><Relationship Id="rId7" Type="http://schemas.openxmlformats.org/officeDocument/2006/relationships/hyperlink" Target="consultantplus://offline/ref=67242D62E10994E23D04A1D37137D4C840B5FA48473CE8233599EA4E2BA8AE6A3549CD277531CEEBT1R5J" TargetMode="External"/><Relationship Id="rId71" Type="http://schemas.openxmlformats.org/officeDocument/2006/relationships/hyperlink" Target="consultantplus://offline/ref=67242D62E10994E23D04A1D37137D4C840BDFE4E413DE07E3F91B34229AFA135224E842B7431CEEB1FT3R9J" TargetMode="External"/><Relationship Id="rId92" Type="http://schemas.openxmlformats.org/officeDocument/2006/relationships/hyperlink" Target="consultantplus://offline/ref=67242D62E10994E23D04A1D37137D4C840BDFE4E413DE07E3F91B34229AFA135224E842B7431CEEB18T3R0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7242D62E10994E23D04A0DE675B819B4CB9F84A4A30E8233599EA4E2BTAR8J" TargetMode="External"/><Relationship Id="rId29" Type="http://schemas.openxmlformats.org/officeDocument/2006/relationships/hyperlink" Target="consultantplus://offline/ref=67242D62E10994E23D04A1D37137D4C840BEF94F4636E8233599EA4E2BTAR8J" TargetMode="External"/><Relationship Id="rId11" Type="http://schemas.openxmlformats.org/officeDocument/2006/relationships/hyperlink" Target="consultantplus://offline/ref=67242D62E10994E23D04A1D37137D4C840BFFE4D4231E8233599EA4E2BA8AE6A3549CD277531CEE8T1REJ" TargetMode="External"/><Relationship Id="rId24" Type="http://schemas.openxmlformats.org/officeDocument/2006/relationships/hyperlink" Target="consultantplus://offline/ref=67242D62E10994E23D04A1D37137D4C840BAFE494131E8233599EA4E2BTAR8J" TargetMode="External"/><Relationship Id="rId32" Type="http://schemas.openxmlformats.org/officeDocument/2006/relationships/hyperlink" Target="consultantplus://offline/ref=67242D62E10994E23D04A1D37137D4C840BAFF474136E8233599EA4E2BTAR8J" TargetMode="External"/><Relationship Id="rId37" Type="http://schemas.openxmlformats.org/officeDocument/2006/relationships/hyperlink" Target="consultantplus://offline/ref=67242D62E10994E23D04A1D37137D4C840B4FC48473CE8233599EA4E2BA8AE6A3549CD277531CEEAT1RDJ" TargetMode="External"/><Relationship Id="rId40" Type="http://schemas.openxmlformats.org/officeDocument/2006/relationships/hyperlink" Target="consultantplus://offline/ref=67242D62E10994E23D04A1D37137D4C840BDFE4E413DE07E3F91B34229AFA135224E842B7431CEEB1DT3R6J" TargetMode="External"/><Relationship Id="rId45" Type="http://schemas.openxmlformats.org/officeDocument/2006/relationships/hyperlink" Target="consultantplus://offline/ref=67242D62E10994E23D04A1D37137D4C840BDFE4E413DE07E3F91B34229AFA135224E842B7431CEEB1DT3R6J" TargetMode="External"/><Relationship Id="rId53" Type="http://schemas.openxmlformats.org/officeDocument/2006/relationships/hyperlink" Target="consultantplus://offline/ref=67242D62E10994E23D04A1D37137D4C840B5FA48473CE8233599EA4E2BA8AE6A3549CD277531CEEBT1R5J" TargetMode="External"/><Relationship Id="rId58" Type="http://schemas.openxmlformats.org/officeDocument/2006/relationships/hyperlink" Target="consultantplus://offline/ref=67242D62E10994E23D04A1D37137D4C840BDFE4E413DE07E3F91B34229AFA135224E842B7431CEEB1CT3R8J" TargetMode="External"/><Relationship Id="rId66" Type="http://schemas.openxmlformats.org/officeDocument/2006/relationships/hyperlink" Target="consultantplus://offline/ref=67242D62E10994E23D04A1D37137D4C840BDFE4E413DE07E3F91B34229AFA135224E842B7431CEEB1FT3R2J" TargetMode="External"/><Relationship Id="rId74" Type="http://schemas.openxmlformats.org/officeDocument/2006/relationships/hyperlink" Target="consultantplus://offline/ref=67242D62E10994E23D04A1D37137D4C840BDFE4E413DE07E3F91B34229AFA135224E842B7431CEEB1CT3R4J" TargetMode="External"/><Relationship Id="rId79" Type="http://schemas.openxmlformats.org/officeDocument/2006/relationships/hyperlink" Target="consultantplus://offline/ref=67242D62E10994E23D04A1D37137D4C840BDFE4E413DE07E3F91B34229AFA135224E842B7431CEEB1ET3R5J" TargetMode="External"/><Relationship Id="rId87" Type="http://schemas.openxmlformats.org/officeDocument/2006/relationships/hyperlink" Target="consultantplus://offline/ref=67242D62E10994E23D04A1D37137D4C840BDFE4E413DE07E3F91B34229AFA135224E842B7431CEEB19T3R5J" TargetMode="External"/><Relationship Id="rId5" Type="http://schemas.openxmlformats.org/officeDocument/2006/relationships/hyperlink" Target="consultantplus://offline/ref=67242D62E10994E23D04A1D37137D4C840BDFF484531EB7E3F91B34229AFA135224E842B7431CEEB1DT3R8J" TargetMode="External"/><Relationship Id="rId61" Type="http://schemas.openxmlformats.org/officeDocument/2006/relationships/hyperlink" Target="consultantplus://offline/ref=67242D62E10994E23D04A1D37137D4C840BDFE4E413DE07E3F91B34229AFA135224E842B7431CEEB1CT3R3J" TargetMode="External"/><Relationship Id="rId82" Type="http://schemas.openxmlformats.org/officeDocument/2006/relationships/hyperlink" Target="consultantplus://offline/ref=67242D62E10994E23D04A1D37137D4C840BDFE4E413DE07E3F91B34229AFA135224E842B7431CEEB1ET3R8J" TargetMode="External"/><Relationship Id="rId90" Type="http://schemas.openxmlformats.org/officeDocument/2006/relationships/hyperlink" Target="consultantplus://offline/ref=67242D62E10994E23D04A1D37137D4C840BDFE4E413DE07E3F91B34229AFA135224E842B7431CEEB19T3R9J" TargetMode="External"/><Relationship Id="rId95" Type="http://schemas.openxmlformats.org/officeDocument/2006/relationships/hyperlink" Target="consultantplus://offline/ref=67242D62E10994E23D04A1D37137D4C840B4FC48473CE8233599EA4E2BA8AE6A3549CD277531CEE9T1RCJ" TargetMode="External"/><Relationship Id="rId19" Type="http://schemas.openxmlformats.org/officeDocument/2006/relationships/hyperlink" Target="consultantplus://offline/ref=67242D62E10994E23D04A1D37137D4C840BBFC494A35E8233599EA4E2BTAR8J" TargetMode="External"/><Relationship Id="rId14" Type="http://schemas.openxmlformats.org/officeDocument/2006/relationships/hyperlink" Target="consultantplus://offline/ref=67242D62E10994E23D04A1D37137D4C840BAFA48443CE8233599EA4E2BTAR8J" TargetMode="External"/><Relationship Id="rId22" Type="http://schemas.openxmlformats.org/officeDocument/2006/relationships/hyperlink" Target="consultantplus://offline/ref=67242D62E10994E23D04A1D37137D4C840BFF64B433CE8233599EA4E2BA8AE6A3549CD277531CEEBT1R5J" TargetMode="External"/><Relationship Id="rId27" Type="http://schemas.openxmlformats.org/officeDocument/2006/relationships/hyperlink" Target="consultantplus://offline/ref=67242D62E10994E23D04A1D37137D4C840BEFA4E4535E8233599EA4E2BTAR8J" TargetMode="External"/><Relationship Id="rId30" Type="http://schemas.openxmlformats.org/officeDocument/2006/relationships/hyperlink" Target="consultantplus://offline/ref=67242D62E10994E23D04A1D37137D4C840B9FE464037E8233599EA4E2BTAR8J" TargetMode="External"/><Relationship Id="rId35" Type="http://schemas.openxmlformats.org/officeDocument/2006/relationships/hyperlink" Target="consultantplus://offline/ref=67242D62E10994E23D04A1D37137D4C840BAFA48443CE8233599EA4E2BTAR8J" TargetMode="External"/><Relationship Id="rId43" Type="http://schemas.openxmlformats.org/officeDocument/2006/relationships/hyperlink" Target="consultantplus://offline/ref=67242D62E10994E23D04A1D37137D4C840BDFE4E413DE07E3F91B34229AFA135224E842B7431CEEB1DT3R7J" TargetMode="External"/><Relationship Id="rId48" Type="http://schemas.openxmlformats.org/officeDocument/2006/relationships/hyperlink" Target="consultantplus://offline/ref=67242D62E10994E23D04A1D37137D4C840B5FA48473CE8233599EA4E2BA8AE6A3549CD277531CEEBT1R5J" TargetMode="External"/><Relationship Id="rId56" Type="http://schemas.openxmlformats.org/officeDocument/2006/relationships/hyperlink" Target="consultantplus://offline/ref=67242D62E10994E23D04A1D37137D4C840BDFE4E413DE07E3F91B34229AFA135224E842B7431CEEB1CT3R5J" TargetMode="External"/><Relationship Id="rId64" Type="http://schemas.openxmlformats.org/officeDocument/2006/relationships/hyperlink" Target="consultantplus://offline/ref=67242D62E10994E23D04A1D37137D4C840B5FA48473CE8233599EA4E2BA8AE6A3549CD277531CEEBT1R5J" TargetMode="External"/><Relationship Id="rId69" Type="http://schemas.openxmlformats.org/officeDocument/2006/relationships/hyperlink" Target="consultantplus://offline/ref=67242D62E10994E23D04A1D37137D4C840BDFE4E413DE07E3F91B34229AFA135224E842B7431CEEB1FT3R7J" TargetMode="External"/><Relationship Id="rId77" Type="http://schemas.openxmlformats.org/officeDocument/2006/relationships/hyperlink" Target="consultantplus://offline/ref=67242D62E10994E23D04A1D37137D4C840BAFC4B4032E8233599EA4E2BA8AE6A3549CD277531CEEAT1RCJ" TargetMode="External"/><Relationship Id="rId8" Type="http://schemas.openxmlformats.org/officeDocument/2006/relationships/hyperlink" Target="consultantplus://offline/ref=67242D62E10994E23D04A1D37137D4C840BDFE4E413DE07E3F91B34229AFA135224E842B7431CEEB1DT3R5J" TargetMode="External"/><Relationship Id="rId51" Type="http://schemas.openxmlformats.org/officeDocument/2006/relationships/hyperlink" Target="consultantplus://offline/ref=67242D62E10994E23D04A1D37137D4C840BDFE4E413DE07E3F91B34229AFA135224E842B7431CEEB1CT3R1J" TargetMode="External"/><Relationship Id="rId72" Type="http://schemas.openxmlformats.org/officeDocument/2006/relationships/hyperlink" Target="consultantplus://offline/ref=67242D62E10994E23D04A1D37137D4C840BDFE4E413DE07E3F91B34229AFA135224E842B7431CEEB1FT3R2J" TargetMode="External"/><Relationship Id="rId80" Type="http://schemas.openxmlformats.org/officeDocument/2006/relationships/hyperlink" Target="consultantplus://offline/ref=67242D62E10994E23D04A1D37137D4C840BDFE4E413DE07E3F91B34229AFA135224E842B7431CEEB1ET3R1J" TargetMode="External"/><Relationship Id="rId85" Type="http://schemas.openxmlformats.org/officeDocument/2006/relationships/hyperlink" Target="consultantplus://offline/ref=67242D62E10994E23D04A1D37137D4C840BDFE4E413DE07E3F91B34229AFA135224E842B7431CEEB19T3R3J" TargetMode="External"/><Relationship Id="rId93" Type="http://schemas.openxmlformats.org/officeDocument/2006/relationships/hyperlink" Target="consultantplus://offline/ref=67242D62E10994E23D04A1D37137D4C840BDFE4E413DE07E3F91B34229AFA135224E842B7431CEEB19T3R8J" TargetMode="External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7242D62E10994E23D04A1D37137D4C840BAFC4B4032E8233599EA4E2BA8AE6A3549CD277531CEEAT1RCJ" TargetMode="External"/><Relationship Id="rId17" Type="http://schemas.openxmlformats.org/officeDocument/2006/relationships/hyperlink" Target="consultantplus://offline/ref=67242D62E10994E23D04A1D37137D4C840BAFA48443CE8233599EA4E2BTAR8J" TargetMode="External"/><Relationship Id="rId25" Type="http://schemas.openxmlformats.org/officeDocument/2006/relationships/hyperlink" Target="consultantplus://offline/ref=67242D62E10994E23D04A1D37137D4C840BAFE494131E8233599EA4E2BA8AE6A3549CD277531CEEBT1RAJ" TargetMode="External"/><Relationship Id="rId33" Type="http://schemas.openxmlformats.org/officeDocument/2006/relationships/hyperlink" Target="consultantplus://offline/ref=67242D62E10994E23D04A1D37137D4C840B4FC48473CE8233599EA4E2BA8AE6A3549CD277531CEEBT1RAJ" TargetMode="External"/><Relationship Id="rId38" Type="http://schemas.openxmlformats.org/officeDocument/2006/relationships/hyperlink" Target="consultantplus://offline/ref=67242D62E10994E23D04A1D37137D4C840B4FC48473CE8233599EA4E2BA8AE6A3549CD277531CEEAT1RFJ" TargetMode="External"/><Relationship Id="rId46" Type="http://schemas.openxmlformats.org/officeDocument/2006/relationships/hyperlink" Target="consultantplus://offline/ref=67242D62E10994E23D04A1D37137D4C840BDFE4E413DE07E3F91B34229AFA135224E842B7431CEEB1DT3R9J" TargetMode="External"/><Relationship Id="rId59" Type="http://schemas.openxmlformats.org/officeDocument/2006/relationships/hyperlink" Target="consultantplus://offline/ref=67242D62E10994E23D04A1D37137D4C840BDFE4E413DE07E3F91B34229AFA135224E842B7431CEEB1CT3R9J" TargetMode="External"/><Relationship Id="rId67" Type="http://schemas.openxmlformats.org/officeDocument/2006/relationships/hyperlink" Target="consultantplus://offline/ref=67242D62E10994E23D04A1D37137D4C840BDFE4E413DE07E3F91B34229AFA135224E842B7431CEEB1FT3R6J" TargetMode="External"/><Relationship Id="rId20" Type="http://schemas.openxmlformats.org/officeDocument/2006/relationships/hyperlink" Target="consultantplus://offline/ref=67242D62E10994E23D04A1D37137D4C840BDFF484531EB7E3F91B34229AFA135224E842B7431CEEB1DT3R8J" TargetMode="External"/><Relationship Id="rId41" Type="http://schemas.openxmlformats.org/officeDocument/2006/relationships/hyperlink" Target="consultantplus://offline/ref=67242D62E10994E23D04A1D37137D4C840B4FC48473CE8233599EA4E2BA8AE6A3549CD277531CEEAT1RBJ" TargetMode="External"/><Relationship Id="rId54" Type="http://schemas.openxmlformats.org/officeDocument/2006/relationships/hyperlink" Target="consultantplus://offline/ref=67242D62E10994E23D04A1D37137D4C840BDFE4E413DE07E3F91B34229AFA135224E842B7431CEEB1CT3R3J" TargetMode="External"/><Relationship Id="rId62" Type="http://schemas.openxmlformats.org/officeDocument/2006/relationships/hyperlink" Target="consultantplus://offline/ref=67242D62E10994E23D04A1D37137D4C840BDFE474632E47E3F91B34229AFA135224E842B7431CEEB1DT3R9J" TargetMode="External"/><Relationship Id="rId70" Type="http://schemas.openxmlformats.org/officeDocument/2006/relationships/hyperlink" Target="consultantplus://offline/ref=67242D62E10994E23D04A1D37137D4C840BAFC4B4032E8233599EA4E2BA8AE6A3549CD277531CEEAT1RCJ" TargetMode="External"/><Relationship Id="rId75" Type="http://schemas.openxmlformats.org/officeDocument/2006/relationships/hyperlink" Target="consultantplus://offline/ref=67242D62E10994E23D04A1D37137D4C840BDFE4E413DE07E3F91B34229AFA135224E842B7431CEEB1CT3R3J" TargetMode="External"/><Relationship Id="rId83" Type="http://schemas.openxmlformats.org/officeDocument/2006/relationships/hyperlink" Target="consultantplus://offline/ref=67242D62E10994E23D04A0DE675B819B4CB9F84A4A30E8233599EA4E2BA8AE6A3549CD277531C7E2T1RAJ" TargetMode="External"/><Relationship Id="rId88" Type="http://schemas.openxmlformats.org/officeDocument/2006/relationships/hyperlink" Target="consultantplus://offline/ref=67242D62E10994E23D04A1D37137D4C840BDFE4E413DE07E3F91B34229AFA135224E842B7431CEEB19T3R7J" TargetMode="External"/><Relationship Id="rId91" Type="http://schemas.openxmlformats.org/officeDocument/2006/relationships/hyperlink" Target="consultantplus://offline/ref=67242D62E10994E23D04A1D37137D4C840BDFE474632E47E3F91B34229AFA135224E842B7431CEEB1DT3R9J" TargetMode="External"/><Relationship Id="rId96" Type="http://schemas.openxmlformats.org/officeDocument/2006/relationships/hyperlink" Target="consultantplus://offline/ref=67242D62E10994E23D04A1D37137D4C840B4FC48473CE8233599EA4E2BA8AE6A3549CD277531CEE9T1R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242D62E10994E23D04A1D37137D4C840B4FC48473CE8233599EA4E2BA8AE6A3549CD277531CEEBT1R8J" TargetMode="External"/><Relationship Id="rId15" Type="http://schemas.openxmlformats.org/officeDocument/2006/relationships/hyperlink" Target="consultantplus://offline/ref=67242D62E10994E23D04A1D37137D4C840BAF84F4436E8233599EA4E2BA8AE6A3549CD277531CEEBT1R8J" TargetMode="External"/><Relationship Id="rId23" Type="http://schemas.openxmlformats.org/officeDocument/2006/relationships/hyperlink" Target="consultantplus://offline/ref=67242D62E10994E23D04A1D37137D4C840BFF64B433CE8233599EA4E2BA8AE6A3549CD277531CEE9T1RDJ" TargetMode="External"/><Relationship Id="rId28" Type="http://schemas.openxmlformats.org/officeDocument/2006/relationships/hyperlink" Target="consultantplus://offline/ref=67242D62E10994E23D04A1D37137D4C840B8F9484330E8233599EA4E2BTAR8J" TargetMode="External"/><Relationship Id="rId36" Type="http://schemas.openxmlformats.org/officeDocument/2006/relationships/hyperlink" Target="consultantplus://offline/ref=67242D62E10994E23D04A1D37137D4C840B4FC48473CE8233599EA4E2BA8AE6A3549CD277531CEEBT1R5J" TargetMode="External"/><Relationship Id="rId49" Type="http://schemas.openxmlformats.org/officeDocument/2006/relationships/hyperlink" Target="consultantplus://offline/ref=67242D62E10994E23D04A1D37137D4C840BDFE4E413DE07E3F91B34229AFA135224E842B7431CEEB1CT3R1J" TargetMode="External"/><Relationship Id="rId57" Type="http://schemas.openxmlformats.org/officeDocument/2006/relationships/hyperlink" Target="consultantplus://offline/ref=67242D62E10994E23D04A1D37137D4C840BDFE4E413DE07E3F91B34229AFA135224E842B7431CEEB1CT3R6J" TargetMode="External"/><Relationship Id="rId10" Type="http://schemas.openxmlformats.org/officeDocument/2006/relationships/hyperlink" Target="consultantplus://offline/ref=67242D62E10994E23D04A1D37137D4C840BFFE4D4231E8233599EA4E2BA8AE6A3549CD277531CEE8T1REJ" TargetMode="External"/><Relationship Id="rId31" Type="http://schemas.openxmlformats.org/officeDocument/2006/relationships/hyperlink" Target="consultantplus://offline/ref=67242D62E10994E23D04A1D37137D4C840B9FC4C4632E8233599EA4E2BTAR8J" TargetMode="External"/><Relationship Id="rId44" Type="http://schemas.openxmlformats.org/officeDocument/2006/relationships/hyperlink" Target="consultantplus://offline/ref=67242D62E10994E23D04A1D37137D4C840B4FC48473CE8233599EA4E2BA8AE6A3549CD277531CEEAT1RAJ" TargetMode="External"/><Relationship Id="rId52" Type="http://schemas.openxmlformats.org/officeDocument/2006/relationships/hyperlink" Target="consultantplus://offline/ref=67242D62E10994E23D04A1D37137D4C840BDFE4E413DE07E3F91B34229AFA135224E842B7431CEEB1CT3R4J" TargetMode="External"/><Relationship Id="rId60" Type="http://schemas.openxmlformats.org/officeDocument/2006/relationships/hyperlink" Target="consultantplus://offline/ref=67242D62E10994E23D04A1D37137D4C840BDFE4E413DE07E3F91B34229AFA135224E842B7431CEEB1CT3R4J" TargetMode="External"/><Relationship Id="rId65" Type="http://schemas.openxmlformats.org/officeDocument/2006/relationships/hyperlink" Target="consultantplus://offline/ref=67242D62E10994E23D04A1D37137D4C840BDFE4E413DE07E3F91B34229AFA135224E842B7431CEEB1FT3R5J" TargetMode="External"/><Relationship Id="rId73" Type="http://schemas.openxmlformats.org/officeDocument/2006/relationships/hyperlink" Target="consultantplus://offline/ref=67242D62E10994E23D04A1D37137D4C840BDFE4E413DE07E3F91B34229AFA135224E842B7431CEEB1ET3R1J" TargetMode="External"/><Relationship Id="rId78" Type="http://schemas.openxmlformats.org/officeDocument/2006/relationships/hyperlink" Target="consultantplus://offline/ref=67242D62E10994E23D04A1D37137D4C840BDFE4E413DE07E3F91B34229AFA135224E842B7431CEEB1ET3R3J" TargetMode="External"/><Relationship Id="rId81" Type="http://schemas.openxmlformats.org/officeDocument/2006/relationships/hyperlink" Target="consultantplus://offline/ref=67242D62E10994E23D04A1D37137D4C840BDFE4E413DE07E3F91B34229AFA135224E842B7431CEEB1ET3R7J" TargetMode="External"/><Relationship Id="rId86" Type="http://schemas.openxmlformats.org/officeDocument/2006/relationships/hyperlink" Target="consultantplus://offline/ref=67242D62E10994E23D04A1D37137D4C840BDFE4E413DE07E3F91B34229AFA135224E842B7431CEEB19T3R4J" TargetMode="External"/><Relationship Id="rId94" Type="http://schemas.openxmlformats.org/officeDocument/2006/relationships/hyperlink" Target="consultantplus://offline/ref=67242D62E10994E23D04A1D37137D4C840BDFE4E413DE07E3F91B34229AFA135224E842B7431CEEB18T3R2J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242D62E10994E23D04A0DE675B819B4CB8F647443CE8233599EA4E2BTAR8J" TargetMode="External"/><Relationship Id="rId13" Type="http://schemas.openxmlformats.org/officeDocument/2006/relationships/hyperlink" Target="consultantplus://offline/ref=67242D62E10994E23D04A1D37137D4C840B9FC4C4632E8233599EA4E2BA8AE6A3549CD277531CEEAT1RDJ" TargetMode="External"/><Relationship Id="rId18" Type="http://schemas.openxmlformats.org/officeDocument/2006/relationships/hyperlink" Target="consultantplus://offline/ref=67242D62E10994E23D04A1D37137D4C840B4FC48473CE8233599EA4E2BA8AE6A3549CD277531CEEBT1RBJ" TargetMode="External"/><Relationship Id="rId39" Type="http://schemas.openxmlformats.org/officeDocument/2006/relationships/hyperlink" Target="consultantplus://offline/ref=67242D62E10994E23D04A1D37137D4C840B4FC48473CE8233599EA4E2BA8AE6A3549CD277531CEEAT1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14326</Words>
  <Characters>81662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2014-04-18T09:17:00Z</dcterms:created>
  <dcterms:modified xsi:type="dcterms:W3CDTF">2014-04-18T09:17:00Z</dcterms:modified>
</cp:coreProperties>
</file>